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A511" w14:textId="77777777" w:rsidR="002B13CE" w:rsidRPr="005D587D" w:rsidRDefault="002B13CE" w:rsidP="002B13CE">
      <w:pPr>
        <w:spacing w:after="0" w:line="240" w:lineRule="auto"/>
        <w:contextualSpacing/>
        <w:jc w:val="center"/>
        <w:rPr>
          <w:b/>
        </w:rPr>
      </w:pPr>
      <w:bookmarkStart w:id="0" w:name="_GoBack"/>
      <w:bookmarkEnd w:id="0"/>
      <w:r w:rsidRPr="005D587D">
        <w:rPr>
          <w:b/>
        </w:rPr>
        <w:t>Introduction to Co</w:t>
      </w:r>
      <w:r w:rsidR="00C60B65">
        <w:rPr>
          <w:b/>
        </w:rPr>
        <w:t>mmunication Sciences and Disorders, Fall 2018</w:t>
      </w:r>
    </w:p>
    <w:p w14:paraId="171530A8" w14:textId="77777777" w:rsidR="002B13CE" w:rsidRPr="005D587D" w:rsidRDefault="003C518A" w:rsidP="002B13CE">
      <w:pPr>
        <w:spacing w:after="0" w:line="240" w:lineRule="auto"/>
        <w:contextualSpacing/>
        <w:jc w:val="center"/>
        <w:rPr>
          <w:b/>
        </w:rPr>
      </w:pPr>
      <w:r>
        <w:rPr>
          <w:b/>
        </w:rPr>
        <w:t>CSD</w:t>
      </w:r>
      <w:r w:rsidR="002B13CE" w:rsidRPr="005D587D">
        <w:rPr>
          <w:b/>
        </w:rPr>
        <w:t xml:space="preserve"> 108, 3 Credits</w:t>
      </w:r>
    </w:p>
    <w:p w14:paraId="22F84858" w14:textId="77777777" w:rsidR="002B13CE" w:rsidRDefault="002B13CE" w:rsidP="002B13CE">
      <w:pPr>
        <w:spacing w:after="0" w:line="240" w:lineRule="auto"/>
        <w:contextualSpacing/>
        <w:jc w:val="center"/>
      </w:pPr>
    </w:p>
    <w:p w14:paraId="453EA6DD" w14:textId="1D066D16" w:rsidR="008862AD" w:rsidRDefault="002B13CE" w:rsidP="002B13CE">
      <w:pPr>
        <w:spacing w:after="0" w:line="240" w:lineRule="auto"/>
        <w:contextualSpacing/>
        <w:rPr>
          <w:b/>
        </w:rPr>
      </w:pPr>
      <w:r>
        <w:rPr>
          <w:b/>
        </w:rPr>
        <w:t xml:space="preserve">Class meeting time: </w:t>
      </w:r>
      <w:r w:rsidR="00F2461E">
        <w:t>10</w:t>
      </w:r>
      <w:r>
        <w:t>:00 a</w:t>
      </w:r>
      <w:r w:rsidR="00416015">
        <w:t>.</w:t>
      </w:r>
      <w:r>
        <w:t>m</w:t>
      </w:r>
      <w:r w:rsidR="00416015">
        <w:t>.</w:t>
      </w:r>
      <w:r w:rsidR="00F2461E">
        <w:t xml:space="preserve"> to 10</w:t>
      </w:r>
      <w:r>
        <w:t>:50 a.m., T</w:t>
      </w:r>
      <w:r w:rsidR="006E0735">
        <w:t>uesd</w:t>
      </w:r>
      <w:r w:rsidR="009C4C03">
        <w:t xml:space="preserve">ay, Thursday, and Friday CCC </w:t>
      </w:r>
      <w:r w:rsidR="00FE2795">
        <w:t>303</w:t>
      </w:r>
    </w:p>
    <w:p w14:paraId="0F94380A" w14:textId="3FB6B612" w:rsidR="00C60B65" w:rsidRDefault="00C60B65" w:rsidP="002B13CE">
      <w:pPr>
        <w:spacing w:after="0" w:line="240" w:lineRule="auto"/>
        <w:contextualSpacing/>
      </w:pPr>
      <w:r>
        <w:rPr>
          <w:b/>
        </w:rPr>
        <w:t>Professors</w:t>
      </w:r>
      <w:r w:rsidR="002B13CE">
        <w:rPr>
          <w:b/>
        </w:rPr>
        <w:t xml:space="preserve">:  </w:t>
      </w:r>
      <w:r>
        <w:t>Dr</w:t>
      </w:r>
      <w:r w:rsidR="00A204A0">
        <w:t>.</w:t>
      </w:r>
      <w:r>
        <w:t xml:space="preserve"> Julia King, </w:t>
      </w:r>
      <w:r w:rsidR="00A204A0">
        <w:t xml:space="preserve">Dr. </w:t>
      </w:r>
      <w:r>
        <w:t>Pam</w:t>
      </w:r>
      <w:r w:rsidR="00A204A0">
        <w:t>ela</w:t>
      </w:r>
      <w:r>
        <w:t xml:space="preserve"> Terrell, and</w:t>
      </w:r>
      <w:r w:rsidR="00A204A0">
        <w:t xml:space="preserve"> Dr.</w:t>
      </w:r>
      <w:r>
        <w:t xml:space="preserve"> Rachel Craig</w:t>
      </w:r>
      <w:r w:rsidR="002B13CE">
        <w:t xml:space="preserve">  </w:t>
      </w:r>
      <w:r w:rsidR="005D587D">
        <w:tab/>
      </w:r>
      <w:r w:rsidR="005D587D">
        <w:tab/>
      </w:r>
      <w:r w:rsidR="005D587D">
        <w:tab/>
      </w:r>
    </w:p>
    <w:p w14:paraId="4436A39C" w14:textId="4C715840" w:rsidR="005D587D" w:rsidRDefault="005D587D" w:rsidP="002B13CE">
      <w:pPr>
        <w:spacing w:after="0" w:line="240" w:lineRule="auto"/>
        <w:contextualSpacing/>
      </w:pPr>
      <w:r>
        <w:rPr>
          <w:b/>
        </w:rPr>
        <w:t xml:space="preserve">Office:  </w:t>
      </w:r>
      <w:r w:rsidR="00C60B65">
        <w:t>037</w:t>
      </w:r>
      <w:r w:rsidR="00114473">
        <w:t xml:space="preserve"> (Dr. King)</w:t>
      </w:r>
      <w:r w:rsidR="00C60B65">
        <w:t xml:space="preserve">, </w:t>
      </w:r>
      <w:r w:rsidR="00A204A0">
        <w:t>034</w:t>
      </w:r>
      <w:r w:rsidR="00114473">
        <w:t xml:space="preserve"> (Dr. Terrell)</w:t>
      </w:r>
      <w:r w:rsidR="00A204A0">
        <w:t xml:space="preserve">, </w:t>
      </w:r>
      <w:r w:rsidR="00114473">
        <w:t>046B (Dr. Craig)</w:t>
      </w:r>
    </w:p>
    <w:p w14:paraId="644E66EF" w14:textId="77777777" w:rsidR="00114473" w:rsidRDefault="005D587D" w:rsidP="005D587D">
      <w:pPr>
        <w:spacing w:after="0" w:line="240" w:lineRule="auto"/>
        <w:contextualSpacing/>
        <w:rPr>
          <w:b/>
        </w:rPr>
      </w:pPr>
      <w:r>
        <w:rPr>
          <w:b/>
        </w:rPr>
        <w:t xml:space="preserve">Phone: </w:t>
      </w:r>
      <w:r w:rsidR="00C60B65">
        <w:t>715-346-4657</w:t>
      </w:r>
      <w:r w:rsidR="00114473">
        <w:t xml:space="preserve"> (Dr. King)</w:t>
      </w:r>
      <w:r w:rsidR="00C60B65">
        <w:t xml:space="preserve">; </w:t>
      </w:r>
      <w:r w:rsidR="00A204A0" w:rsidRPr="00A204A0">
        <w:t>715-346-3423</w:t>
      </w:r>
      <w:r w:rsidR="00114473">
        <w:t xml:space="preserve"> (Dr. Terrell)</w:t>
      </w:r>
      <w:r w:rsidR="00A204A0">
        <w:t xml:space="preserve">; </w:t>
      </w:r>
      <w:r w:rsidR="00114473">
        <w:t>715-346-4018 (Dr. Craig)</w:t>
      </w:r>
      <w:r>
        <w:rPr>
          <w:b/>
        </w:rPr>
        <w:tab/>
      </w:r>
      <w:r>
        <w:rPr>
          <w:b/>
        </w:rPr>
        <w:tab/>
      </w:r>
    </w:p>
    <w:p w14:paraId="6807C22A" w14:textId="3DA38A67" w:rsidR="00114473" w:rsidRPr="00114473" w:rsidRDefault="005D587D" w:rsidP="005D587D">
      <w:pPr>
        <w:spacing w:after="0" w:line="240" w:lineRule="auto"/>
        <w:contextualSpacing/>
      </w:pPr>
      <w:r>
        <w:rPr>
          <w:b/>
        </w:rPr>
        <w:t xml:space="preserve">Office Hours:  </w:t>
      </w:r>
      <w:r w:rsidR="00114473">
        <w:t>Dr. King: Sign up on office door</w:t>
      </w:r>
      <w:r w:rsidR="00114473" w:rsidRPr="00802F29">
        <w:t xml:space="preserve">; Dr. Terrell: </w:t>
      </w:r>
      <w:r w:rsidR="00802F29" w:rsidRPr="00802F29">
        <w:t>T</w:t>
      </w:r>
      <w:r w:rsidR="00802F29">
        <w:t>BD</w:t>
      </w:r>
      <w:r w:rsidR="00802F29" w:rsidRPr="00802F29">
        <w:t>, pending clinic schedule</w:t>
      </w:r>
      <w:r w:rsidR="00114473">
        <w:t xml:space="preserve"> Dr. Craig: 1-4pm on Mondays, 9-11am on Wednesdays, or by appointment.</w:t>
      </w:r>
    </w:p>
    <w:p w14:paraId="767A4573" w14:textId="4B8C3101" w:rsidR="002B13CE" w:rsidRPr="00C60B65" w:rsidRDefault="005D587D" w:rsidP="002B13CE">
      <w:pPr>
        <w:spacing w:after="0" w:line="240" w:lineRule="auto"/>
        <w:contextualSpacing/>
      </w:pPr>
      <w:r>
        <w:rPr>
          <w:b/>
        </w:rPr>
        <w:t xml:space="preserve">Email:  </w:t>
      </w:r>
      <w:hyperlink r:id="rId8" w:history="1">
        <w:r w:rsidR="002F746A" w:rsidRPr="00C50D67">
          <w:rPr>
            <w:rStyle w:val="Hyperlink"/>
          </w:rPr>
          <w:t>jking@uwsp.edu</w:t>
        </w:r>
      </w:hyperlink>
      <w:r w:rsidR="00C60B65">
        <w:t xml:space="preserve">; </w:t>
      </w:r>
      <w:hyperlink r:id="rId9" w:history="1">
        <w:r w:rsidR="00A204A0" w:rsidRPr="00EB7E09">
          <w:rPr>
            <w:rStyle w:val="Hyperlink"/>
          </w:rPr>
          <w:t>pterrell@uwsp.edu</w:t>
        </w:r>
      </w:hyperlink>
      <w:r w:rsidR="00A204A0">
        <w:t xml:space="preserve">; </w:t>
      </w:r>
      <w:hyperlink r:id="rId10" w:history="1">
        <w:r w:rsidR="00313BE3" w:rsidRPr="00D14131">
          <w:rPr>
            <w:rStyle w:val="Hyperlink"/>
          </w:rPr>
          <w:t>rcraig@uwsp.edu</w:t>
        </w:r>
      </w:hyperlink>
      <w:r w:rsidR="00313BE3">
        <w:t xml:space="preserve"> </w:t>
      </w:r>
    </w:p>
    <w:p w14:paraId="4BC73E38" w14:textId="77777777" w:rsidR="002B13CE" w:rsidRDefault="002B13CE" w:rsidP="002B13CE">
      <w:pPr>
        <w:spacing w:after="0" w:line="240" w:lineRule="auto"/>
        <w:contextualSpacing/>
      </w:pPr>
    </w:p>
    <w:p w14:paraId="7340903A" w14:textId="2760A295" w:rsidR="00C60B65" w:rsidRPr="00CA4AB4" w:rsidRDefault="002B13CE" w:rsidP="00CA4AB4">
      <w:pPr>
        <w:wordWrap w:val="0"/>
        <w:textAlignment w:val="baseline"/>
        <w:rPr>
          <w:rFonts w:ascii="Segoe UI" w:eastAsia="Times New Roman" w:hAnsi="Segoe UI" w:cs="Segoe UI"/>
          <w:color w:val="333333"/>
          <w:sz w:val="21"/>
          <w:szCs w:val="21"/>
        </w:rPr>
      </w:pPr>
      <w:r>
        <w:rPr>
          <w:b/>
        </w:rPr>
        <w:t xml:space="preserve">Graduate Assistant: </w:t>
      </w:r>
      <w:r w:rsidR="00052812">
        <w:rPr>
          <w:b/>
        </w:rPr>
        <w:t xml:space="preserve"> </w:t>
      </w:r>
      <w:r w:rsidR="00CA4AB4" w:rsidRPr="00CA4AB4">
        <w:rPr>
          <w:b/>
        </w:rPr>
        <w:t xml:space="preserve">Anna Durst, </w:t>
      </w:r>
      <w:hyperlink r:id="rId11" w:history="1">
        <w:r w:rsidR="00CA4AB4" w:rsidRPr="00C50D67">
          <w:rPr>
            <w:rStyle w:val="Hyperlink"/>
            <w:rFonts w:ascii="Segoe UI" w:eastAsia="Times New Roman" w:hAnsi="Segoe UI" w:cs="Segoe UI"/>
            <w:sz w:val="21"/>
            <w:szCs w:val="21"/>
          </w:rPr>
          <w:t>adurs521@uwsp.edu</w:t>
        </w:r>
      </w:hyperlink>
      <w:r w:rsidR="00CA4AB4">
        <w:rPr>
          <w:rFonts w:ascii="Segoe UI" w:eastAsia="Times New Roman" w:hAnsi="Segoe UI" w:cs="Segoe UI"/>
          <w:color w:val="333333"/>
          <w:sz w:val="21"/>
          <w:szCs w:val="21"/>
        </w:rPr>
        <w:t xml:space="preserve"> </w:t>
      </w:r>
    </w:p>
    <w:p w14:paraId="0EE9F058" w14:textId="77777777" w:rsidR="002B13CE" w:rsidRDefault="002B13CE" w:rsidP="002B13CE">
      <w:pPr>
        <w:spacing w:after="0" w:line="240" w:lineRule="auto"/>
        <w:contextualSpacing/>
      </w:pPr>
      <w:r>
        <w:rPr>
          <w:b/>
        </w:rPr>
        <w:t xml:space="preserve">Course Description:  </w:t>
      </w:r>
      <w:r>
        <w:t>Overview of normal speech, language and hearing processes; survey of disorders of communication and the profession of communica</w:t>
      </w:r>
      <w:r w:rsidR="00C60B65">
        <w:t>tion sciences and</w:t>
      </w:r>
      <w:r>
        <w:t xml:space="preserve"> disorders.</w:t>
      </w:r>
    </w:p>
    <w:p w14:paraId="3FB60968" w14:textId="77777777" w:rsidR="002B13CE" w:rsidRDefault="002B13CE" w:rsidP="002B13CE">
      <w:pPr>
        <w:spacing w:after="0" w:line="240" w:lineRule="auto"/>
        <w:contextualSpacing/>
      </w:pPr>
    </w:p>
    <w:p w14:paraId="45939F6A" w14:textId="77777777" w:rsidR="002B13CE" w:rsidRDefault="005F55DA" w:rsidP="002B13CE">
      <w:pPr>
        <w:spacing w:after="0" w:line="240" w:lineRule="auto"/>
        <w:contextualSpacing/>
        <w:rPr>
          <w:b/>
        </w:rPr>
      </w:pPr>
      <w:r>
        <w:rPr>
          <w:b/>
        </w:rPr>
        <w:t>Course Objectives:</w:t>
      </w:r>
    </w:p>
    <w:p w14:paraId="4B578E08" w14:textId="77777777" w:rsidR="005F55DA" w:rsidRDefault="005F55DA" w:rsidP="002B13CE">
      <w:pPr>
        <w:spacing w:after="0" w:line="240" w:lineRule="auto"/>
        <w:contextualSpacing/>
        <w:rPr>
          <w:b/>
        </w:rPr>
      </w:pPr>
    </w:p>
    <w:p w14:paraId="78F0B1A7" w14:textId="7B7FA5A8" w:rsidR="00D907B2" w:rsidRDefault="00895EB1" w:rsidP="00D907B2">
      <w:pPr>
        <w:pStyle w:val="ListParagraph"/>
        <w:numPr>
          <w:ilvl w:val="0"/>
          <w:numId w:val="1"/>
        </w:numPr>
        <w:spacing w:after="0" w:line="240" w:lineRule="auto"/>
      </w:pPr>
      <w:r>
        <w:t>Students will read information about careers in Communication Sciences and Disorders on the ASHA website</w:t>
      </w:r>
      <w:r w:rsidR="00711042">
        <w:t>, choose one career within the field and summarize the career d</w:t>
      </w:r>
      <w:r w:rsidR="00D907B2">
        <w:t>e</w:t>
      </w:r>
      <w:r w:rsidR="000913D7">
        <w:t>tails.</w:t>
      </w:r>
    </w:p>
    <w:p w14:paraId="44DC5153" w14:textId="77777777" w:rsidR="00711042" w:rsidRDefault="00711042" w:rsidP="00711042">
      <w:pPr>
        <w:pStyle w:val="ListParagraph"/>
        <w:numPr>
          <w:ilvl w:val="0"/>
          <w:numId w:val="1"/>
        </w:numPr>
        <w:spacing w:after="0" w:line="240" w:lineRule="auto"/>
      </w:pPr>
      <w:r>
        <w:t xml:space="preserve">Students will learn and practice professional and ethical behavior as shown in </w:t>
      </w:r>
      <w:r w:rsidR="00783A0E">
        <w:t xml:space="preserve">classroom conduct, face to face discussions, and email correspondence. </w:t>
      </w:r>
    </w:p>
    <w:p w14:paraId="5328A828" w14:textId="77777777" w:rsidR="00D907B2" w:rsidRDefault="00D907B2" w:rsidP="00D907B2">
      <w:pPr>
        <w:pStyle w:val="ListParagraph"/>
        <w:numPr>
          <w:ilvl w:val="0"/>
          <w:numId w:val="1"/>
        </w:numPr>
        <w:spacing w:after="0" w:line="240" w:lineRule="auto"/>
      </w:pPr>
      <w:r>
        <w:t>Students will demonstrate understanding of the following content by labeling diagrams and/or answering multiple choice and/or short answer questions</w:t>
      </w:r>
      <w:r w:rsidR="006D5BB2">
        <w:t>, or completing assignments and projects</w:t>
      </w:r>
      <w:r>
        <w:t>:</w:t>
      </w:r>
    </w:p>
    <w:p w14:paraId="59C7D98D" w14:textId="77777777" w:rsidR="00D907B2" w:rsidRDefault="00D907B2" w:rsidP="00D907B2">
      <w:pPr>
        <w:pStyle w:val="ListParagraph"/>
        <w:numPr>
          <w:ilvl w:val="1"/>
          <w:numId w:val="1"/>
        </w:numPr>
        <w:spacing w:after="0" w:line="240" w:lineRule="auto"/>
      </w:pPr>
      <w:r>
        <w:t>Communication</w:t>
      </w:r>
    </w:p>
    <w:p w14:paraId="62F1D9F3" w14:textId="77777777" w:rsidR="00D907B2" w:rsidRDefault="00D907B2" w:rsidP="00D907B2">
      <w:pPr>
        <w:pStyle w:val="ListParagraph"/>
        <w:numPr>
          <w:ilvl w:val="2"/>
          <w:numId w:val="1"/>
        </w:numPr>
        <w:spacing w:after="0" w:line="240" w:lineRule="auto"/>
      </w:pPr>
      <w:r>
        <w:t>Parts of communication</w:t>
      </w:r>
    </w:p>
    <w:p w14:paraId="73433669" w14:textId="77777777" w:rsidR="00D907B2" w:rsidRDefault="00D907B2" w:rsidP="00D907B2">
      <w:pPr>
        <w:pStyle w:val="ListParagraph"/>
        <w:numPr>
          <w:ilvl w:val="2"/>
          <w:numId w:val="1"/>
        </w:numPr>
        <w:spacing w:after="0" w:line="240" w:lineRule="auto"/>
      </w:pPr>
      <w:r>
        <w:t>Functions of communication</w:t>
      </w:r>
    </w:p>
    <w:p w14:paraId="748B5300" w14:textId="77777777" w:rsidR="00D907B2" w:rsidRDefault="00D907B2" w:rsidP="00D907B2">
      <w:pPr>
        <w:pStyle w:val="ListParagraph"/>
        <w:numPr>
          <w:ilvl w:val="1"/>
          <w:numId w:val="1"/>
        </w:numPr>
        <w:spacing w:after="0" w:line="240" w:lineRule="auto"/>
      </w:pPr>
      <w:r>
        <w:t>Anatomy</w:t>
      </w:r>
    </w:p>
    <w:p w14:paraId="1FFC26C1" w14:textId="77777777" w:rsidR="00D907B2" w:rsidRDefault="00D907B2" w:rsidP="00D907B2">
      <w:pPr>
        <w:pStyle w:val="ListParagraph"/>
        <w:numPr>
          <w:ilvl w:val="2"/>
          <w:numId w:val="1"/>
        </w:numPr>
        <w:spacing w:after="0" w:line="240" w:lineRule="auto"/>
      </w:pPr>
      <w:r>
        <w:t>Role of the brain for speech, language and hearing</w:t>
      </w:r>
    </w:p>
    <w:p w14:paraId="2767886A" w14:textId="77777777" w:rsidR="00D907B2" w:rsidRDefault="00D907B2" w:rsidP="00D907B2">
      <w:pPr>
        <w:pStyle w:val="ListParagraph"/>
        <w:numPr>
          <w:ilvl w:val="2"/>
          <w:numId w:val="1"/>
        </w:numPr>
        <w:spacing w:after="0" w:line="240" w:lineRule="auto"/>
      </w:pPr>
      <w:r>
        <w:t>Structures for speech production</w:t>
      </w:r>
    </w:p>
    <w:p w14:paraId="49E91D3A" w14:textId="77777777" w:rsidR="00D907B2" w:rsidRDefault="00D907B2" w:rsidP="00D907B2">
      <w:pPr>
        <w:pStyle w:val="ListParagraph"/>
        <w:numPr>
          <w:ilvl w:val="2"/>
          <w:numId w:val="1"/>
        </w:numPr>
        <w:spacing w:after="0" w:line="240" w:lineRule="auto"/>
      </w:pPr>
      <w:r>
        <w:t>Structures for hearing</w:t>
      </w:r>
    </w:p>
    <w:p w14:paraId="0F13284B" w14:textId="77777777" w:rsidR="002B2779" w:rsidRDefault="002B2779" w:rsidP="002B2779">
      <w:pPr>
        <w:pStyle w:val="ListParagraph"/>
        <w:numPr>
          <w:ilvl w:val="1"/>
          <w:numId w:val="1"/>
        </w:numPr>
        <w:spacing w:after="0" w:line="240" w:lineRule="auto"/>
      </w:pPr>
      <w:r>
        <w:t>Developmental milestones</w:t>
      </w:r>
    </w:p>
    <w:p w14:paraId="6CFD8023" w14:textId="77777777" w:rsidR="002B2779" w:rsidRDefault="002B2779" w:rsidP="002B2779">
      <w:pPr>
        <w:pStyle w:val="ListParagraph"/>
        <w:numPr>
          <w:ilvl w:val="2"/>
          <w:numId w:val="1"/>
        </w:numPr>
        <w:spacing w:after="0" w:line="240" w:lineRule="auto"/>
      </w:pPr>
      <w:r>
        <w:t>Speech/language in infancy</w:t>
      </w:r>
    </w:p>
    <w:p w14:paraId="5429B613" w14:textId="77777777" w:rsidR="002B2779" w:rsidRDefault="002B2779" w:rsidP="002B2779">
      <w:pPr>
        <w:pStyle w:val="ListParagraph"/>
        <w:numPr>
          <w:ilvl w:val="2"/>
          <w:numId w:val="1"/>
        </w:numPr>
        <w:spacing w:after="0" w:line="240" w:lineRule="auto"/>
      </w:pPr>
      <w:r>
        <w:t>Speech/language in toddlers/preschoolers</w:t>
      </w:r>
    </w:p>
    <w:p w14:paraId="5F3ADE60" w14:textId="77777777" w:rsidR="002B2779" w:rsidRDefault="002B2779" w:rsidP="002B2779">
      <w:pPr>
        <w:pStyle w:val="ListParagraph"/>
        <w:numPr>
          <w:ilvl w:val="2"/>
          <w:numId w:val="1"/>
        </w:numPr>
        <w:spacing w:after="0" w:line="240" w:lineRule="auto"/>
      </w:pPr>
      <w:r>
        <w:t>Speech/language in school age and beyond</w:t>
      </w:r>
    </w:p>
    <w:p w14:paraId="70720328" w14:textId="77777777" w:rsidR="002B2779" w:rsidRDefault="002B2779" w:rsidP="002B2779">
      <w:pPr>
        <w:pStyle w:val="ListParagraph"/>
        <w:numPr>
          <w:ilvl w:val="1"/>
          <w:numId w:val="1"/>
        </w:numPr>
        <w:spacing w:after="0" w:line="240" w:lineRule="auto"/>
      </w:pPr>
      <w:r>
        <w:t>Evidence Based Practice (EBP)</w:t>
      </w:r>
    </w:p>
    <w:p w14:paraId="60F00027" w14:textId="2B638588" w:rsidR="002B2779" w:rsidRDefault="00114473" w:rsidP="002B2779">
      <w:pPr>
        <w:pStyle w:val="ListParagraph"/>
        <w:numPr>
          <w:ilvl w:val="2"/>
          <w:numId w:val="1"/>
        </w:numPr>
        <w:spacing w:after="0" w:line="240" w:lineRule="auto"/>
      </w:pPr>
      <w:r>
        <w:t>Three</w:t>
      </w:r>
      <w:r w:rsidR="002B2779">
        <w:t xml:space="preserve"> areas of EBP</w:t>
      </w:r>
    </w:p>
    <w:p w14:paraId="7242C449" w14:textId="77777777" w:rsidR="002B2779" w:rsidRDefault="002B2779" w:rsidP="002B2779">
      <w:pPr>
        <w:pStyle w:val="ListParagraph"/>
        <w:numPr>
          <w:ilvl w:val="2"/>
          <w:numId w:val="1"/>
        </w:numPr>
        <w:spacing w:after="0" w:line="240" w:lineRule="auto"/>
      </w:pPr>
      <w:r>
        <w:t>Importance of EBP in Communication Sciences and Disorders</w:t>
      </w:r>
    </w:p>
    <w:p w14:paraId="067128D9" w14:textId="77777777" w:rsidR="002B2779" w:rsidRDefault="002B2779" w:rsidP="002B2779">
      <w:pPr>
        <w:pStyle w:val="ListParagraph"/>
        <w:numPr>
          <w:ilvl w:val="1"/>
          <w:numId w:val="1"/>
        </w:numPr>
        <w:spacing w:after="0" w:line="240" w:lineRule="auto"/>
      </w:pPr>
      <w:r>
        <w:t>Referral and Assessments</w:t>
      </w:r>
    </w:p>
    <w:p w14:paraId="3E38B7EB" w14:textId="77777777" w:rsidR="002B2779" w:rsidRDefault="0023659A" w:rsidP="002B2779">
      <w:pPr>
        <w:pStyle w:val="ListParagraph"/>
        <w:numPr>
          <w:ilvl w:val="2"/>
          <w:numId w:val="1"/>
        </w:numPr>
        <w:spacing w:after="0" w:line="240" w:lineRule="auto"/>
      </w:pPr>
      <w:r>
        <w:t>Referral process</w:t>
      </w:r>
    </w:p>
    <w:p w14:paraId="20F476DC" w14:textId="77777777" w:rsidR="0023659A" w:rsidRDefault="0023659A" w:rsidP="0023659A">
      <w:pPr>
        <w:pStyle w:val="ListParagraph"/>
        <w:numPr>
          <w:ilvl w:val="2"/>
          <w:numId w:val="1"/>
        </w:numPr>
        <w:spacing w:after="0" w:line="240" w:lineRule="auto"/>
      </w:pPr>
      <w:r>
        <w:t>Assessment process</w:t>
      </w:r>
    </w:p>
    <w:p w14:paraId="5D808A25" w14:textId="77777777" w:rsidR="0023659A" w:rsidRDefault="0023659A" w:rsidP="0023659A">
      <w:pPr>
        <w:pStyle w:val="ListParagraph"/>
        <w:numPr>
          <w:ilvl w:val="2"/>
          <w:numId w:val="1"/>
        </w:numPr>
        <w:spacing w:after="0" w:line="240" w:lineRule="auto"/>
      </w:pPr>
      <w:r>
        <w:t>Assessment types</w:t>
      </w:r>
    </w:p>
    <w:p w14:paraId="27409E6F" w14:textId="77777777" w:rsidR="0023659A" w:rsidRDefault="0023659A" w:rsidP="0023659A">
      <w:pPr>
        <w:pStyle w:val="ListParagraph"/>
        <w:numPr>
          <w:ilvl w:val="2"/>
          <w:numId w:val="1"/>
        </w:numPr>
        <w:spacing w:after="0" w:line="240" w:lineRule="auto"/>
      </w:pPr>
      <w:r>
        <w:t>Interpreting Assessment results</w:t>
      </w:r>
    </w:p>
    <w:p w14:paraId="750ADEDD" w14:textId="77777777" w:rsidR="0023659A" w:rsidRDefault="0023659A" w:rsidP="0023659A">
      <w:pPr>
        <w:pStyle w:val="ListParagraph"/>
        <w:numPr>
          <w:ilvl w:val="1"/>
          <w:numId w:val="1"/>
        </w:numPr>
        <w:spacing w:after="0" w:line="240" w:lineRule="auto"/>
      </w:pPr>
      <w:r>
        <w:t>Disorders of speech, language and hearing</w:t>
      </w:r>
    </w:p>
    <w:p w14:paraId="3D14BC9F" w14:textId="77777777" w:rsidR="0023659A" w:rsidRDefault="0023659A" w:rsidP="0023659A">
      <w:pPr>
        <w:pStyle w:val="ListParagraph"/>
        <w:numPr>
          <w:ilvl w:val="2"/>
          <w:numId w:val="1"/>
        </w:numPr>
        <w:spacing w:after="0" w:line="240" w:lineRule="auto"/>
      </w:pPr>
      <w:r>
        <w:t>Speech – child/adult</w:t>
      </w:r>
    </w:p>
    <w:p w14:paraId="5F94EECF" w14:textId="77777777" w:rsidR="0023659A" w:rsidRDefault="0023659A" w:rsidP="0023659A">
      <w:pPr>
        <w:pStyle w:val="ListParagraph"/>
        <w:numPr>
          <w:ilvl w:val="2"/>
          <w:numId w:val="1"/>
        </w:numPr>
        <w:spacing w:after="0" w:line="240" w:lineRule="auto"/>
      </w:pPr>
      <w:r>
        <w:t>Language – child/adult</w:t>
      </w:r>
    </w:p>
    <w:p w14:paraId="6F9A6D3D" w14:textId="77777777" w:rsidR="0023659A" w:rsidRDefault="0023659A" w:rsidP="0023659A">
      <w:pPr>
        <w:pStyle w:val="ListParagraph"/>
        <w:numPr>
          <w:ilvl w:val="2"/>
          <w:numId w:val="1"/>
        </w:numPr>
        <w:spacing w:after="0" w:line="240" w:lineRule="auto"/>
      </w:pPr>
      <w:r>
        <w:t>Hearing – child/adult</w:t>
      </w:r>
    </w:p>
    <w:p w14:paraId="125DA889" w14:textId="77777777" w:rsidR="0023659A" w:rsidRDefault="0023659A" w:rsidP="0023659A">
      <w:pPr>
        <w:pStyle w:val="ListParagraph"/>
        <w:numPr>
          <w:ilvl w:val="2"/>
          <w:numId w:val="1"/>
        </w:numPr>
        <w:spacing w:after="0" w:line="240" w:lineRule="auto"/>
      </w:pPr>
      <w:r>
        <w:lastRenderedPageBreak/>
        <w:t>Swallowing – child/adult</w:t>
      </w:r>
    </w:p>
    <w:p w14:paraId="2E174E7C" w14:textId="76056D8B" w:rsidR="0023659A" w:rsidRDefault="0023659A" w:rsidP="0023659A">
      <w:pPr>
        <w:pStyle w:val="ListParagraph"/>
        <w:numPr>
          <w:ilvl w:val="2"/>
          <w:numId w:val="1"/>
        </w:numPr>
        <w:spacing w:after="0" w:line="240" w:lineRule="auto"/>
      </w:pPr>
      <w:r>
        <w:t>Disorders including:  Articulation/phonology, voice, fluency, dementia, aphasia, apraxia, intellectual</w:t>
      </w:r>
      <w:r w:rsidR="00DC0153">
        <w:t xml:space="preserve"> disabilities</w:t>
      </w:r>
      <w:r>
        <w:t xml:space="preserve">, Autism Spectrum Disorder, </w:t>
      </w:r>
      <w:r w:rsidR="00DC0153">
        <w:t>specific language impairment, traumatic brain injury, swallowing, sensorineural hearing loss, conductive hearing loss, mixed hearing loss</w:t>
      </w:r>
      <w:r w:rsidR="00114473">
        <w:t>, central auditory processing disorder</w:t>
      </w:r>
    </w:p>
    <w:p w14:paraId="4F2AC629" w14:textId="77777777" w:rsidR="00DC0153" w:rsidRDefault="00DC0153" w:rsidP="00DC0153">
      <w:pPr>
        <w:pStyle w:val="ListParagraph"/>
        <w:numPr>
          <w:ilvl w:val="1"/>
          <w:numId w:val="1"/>
        </w:numPr>
        <w:spacing w:after="0" w:line="240" w:lineRule="auto"/>
      </w:pPr>
      <w:r>
        <w:t>Intervention</w:t>
      </w:r>
    </w:p>
    <w:p w14:paraId="3700E7F0" w14:textId="77777777" w:rsidR="00DC0153" w:rsidRDefault="00DC0153" w:rsidP="00DC0153">
      <w:pPr>
        <w:pStyle w:val="ListParagraph"/>
        <w:numPr>
          <w:ilvl w:val="2"/>
          <w:numId w:val="1"/>
        </w:numPr>
        <w:spacing w:after="0" w:line="240" w:lineRule="auto"/>
      </w:pPr>
      <w:r>
        <w:t>Purposes of Intervention</w:t>
      </w:r>
    </w:p>
    <w:p w14:paraId="38CEC23F" w14:textId="7792061D" w:rsidR="00DC0153" w:rsidRDefault="00DC0153" w:rsidP="00DC0153">
      <w:pPr>
        <w:pStyle w:val="ListParagraph"/>
        <w:numPr>
          <w:ilvl w:val="2"/>
          <w:numId w:val="1"/>
        </w:numPr>
        <w:spacing w:after="0" w:line="240" w:lineRule="auto"/>
      </w:pPr>
      <w:r>
        <w:t>Intervention approaches</w:t>
      </w:r>
      <w:r w:rsidR="00114473">
        <w:t xml:space="preserve"> (speech, language, and hearing)</w:t>
      </w:r>
    </w:p>
    <w:p w14:paraId="6EFEBF7A" w14:textId="77777777" w:rsidR="00DC0153" w:rsidRDefault="00DC0153" w:rsidP="00DC0153">
      <w:pPr>
        <w:pStyle w:val="ListParagraph"/>
        <w:numPr>
          <w:ilvl w:val="2"/>
          <w:numId w:val="1"/>
        </w:numPr>
        <w:spacing w:after="0" w:line="240" w:lineRule="auto"/>
      </w:pPr>
      <w:r>
        <w:t>Developing an intervention plan</w:t>
      </w:r>
    </w:p>
    <w:p w14:paraId="3E04AE4C" w14:textId="77777777" w:rsidR="00DF3198" w:rsidRDefault="00DC0153" w:rsidP="00DF3198">
      <w:pPr>
        <w:pStyle w:val="ListParagraph"/>
        <w:numPr>
          <w:ilvl w:val="2"/>
          <w:numId w:val="1"/>
        </w:numPr>
        <w:spacing w:after="0" w:line="240" w:lineRule="auto"/>
      </w:pPr>
      <w:r>
        <w:t>Monitoring Progress</w:t>
      </w:r>
    </w:p>
    <w:p w14:paraId="5C2661C0" w14:textId="208D8768" w:rsidR="007217DF" w:rsidRDefault="009F32AF" w:rsidP="00DB304E">
      <w:pPr>
        <w:tabs>
          <w:tab w:val="left" w:pos="3780"/>
        </w:tabs>
        <w:spacing w:after="0" w:line="240" w:lineRule="auto"/>
        <w:rPr>
          <w:b/>
        </w:rPr>
      </w:pPr>
      <w:r>
        <w:rPr>
          <w:b/>
        </w:rPr>
        <w:tab/>
      </w:r>
    </w:p>
    <w:p w14:paraId="4780DF10" w14:textId="77777777" w:rsidR="007208B2" w:rsidRDefault="007208B2" w:rsidP="007208B2">
      <w:pPr>
        <w:spacing w:after="0" w:line="240" w:lineRule="auto"/>
        <w:rPr>
          <w:b/>
        </w:rPr>
      </w:pPr>
      <w:r>
        <w:rPr>
          <w:b/>
        </w:rPr>
        <w:t>Required Text:</w:t>
      </w:r>
    </w:p>
    <w:p w14:paraId="3F4EEA38" w14:textId="77777777" w:rsidR="00E343A7" w:rsidRDefault="00416015" w:rsidP="007208B2">
      <w:pPr>
        <w:spacing w:after="0" w:line="240" w:lineRule="auto"/>
        <w:rPr>
          <w:u w:val="single"/>
        </w:rPr>
      </w:pPr>
      <w:r>
        <w:t>Justice, M. L., &amp; Redle, E. E.</w:t>
      </w:r>
      <w:r w:rsidR="007208B2">
        <w:t xml:space="preserve"> (2014).  </w:t>
      </w:r>
      <w:r w:rsidR="0027342B">
        <w:rPr>
          <w:u w:val="single"/>
        </w:rPr>
        <w:t>Communic</w:t>
      </w:r>
      <w:r>
        <w:rPr>
          <w:u w:val="single"/>
        </w:rPr>
        <w:t>ation Sciences and Disorders:</w:t>
      </w:r>
      <w:r w:rsidR="007208B2">
        <w:rPr>
          <w:u w:val="single"/>
        </w:rPr>
        <w:t xml:space="preserve"> A Clini</w:t>
      </w:r>
      <w:r>
        <w:rPr>
          <w:u w:val="single"/>
        </w:rPr>
        <w:t>c</w:t>
      </w:r>
      <w:r w:rsidR="007208B2">
        <w:rPr>
          <w:u w:val="single"/>
        </w:rPr>
        <w:t xml:space="preserve">al Evidence-Based </w:t>
      </w:r>
    </w:p>
    <w:p w14:paraId="35FA3A43" w14:textId="273BE1B7" w:rsidR="007208B2" w:rsidRDefault="007208B2" w:rsidP="00E343A7">
      <w:pPr>
        <w:spacing w:after="0" w:line="240" w:lineRule="auto"/>
        <w:ind w:firstLine="720"/>
      </w:pPr>
      <w:r>
        <w:rPr>
          <w:u w:val="single"/>
        </w:rPr>
        <w:t>Approach</w:t>
      </w:r>
      <w:r>
        <w:t xml:space="preserve"> (3</w:t>
      </w:r>
      <w:r w:rsidRPr="007208B2">
        <w:rPr>
          <w:vertAlign w:val="superscript"/>
        </w:rPr>
        <w:t>rd</w:t>
      </w:r>
      <w:r>
        <w:t xml:space="preserve"> Ed.) Pearson Education, Inc.</w:t>
      </w:r>
    </w:p>
    <w:p w14:paraId="3952D93E" w14:textId="77777777" w:rsidR="007217DF" w:rsidRDefault="007217DF" w:rsidP="007208B2">
      <w:pPr>
        <w:spacing w:after="0" w:line="240" w:lineRule="auto"/>
      </w:pPr>
    </w:p>
    <w:p w14:paraId="3A64EA27" w14:textId="77777777" w:rsidR="007208B2" w:rsidRDefault="007208B2" w:rsidP="007208B2">
      <w:pPr>
        <w:spacing w:after="0" w:line="240" w:lineRule="auto"/>
        <w:rPr>
          <w:b/>
        </w:rPr>
      </w:pPr>
      <w:r>
        <w:rPr>
          <w:b/>
        </w:rPr>
        <w:t>Course Requirements:</w:t>
      </w:r>
    </w:p>
    <w:p w14:paraId="5711E9F5" w14:textId="51DB0FCF" w:rsidR="00A603E6" w:rsidRDefault="00A603E6" w:rsidP="003637BC">
      <w:pPr>
        <w:pStyle w:val="ListParagraph"/>
        <w:numPr>
          <w:ilvl w:val="0"/>
          <w:numId w:val="2"/>
        </w:numPr>
        <w:spacing w:after="0" w:line="240" w:lineRule="auto"/>
      </w:pPr>
      <w:r>
        <w:rPr>
          <w:b/>
        </w:rPr>
        <w:t xml:space="preserve">Dr. King – </w:t>
      </w:r>
      <w:r w:rsidR="009F784E" w:rsidRPr="009F784E">
        <w:t xml:space="preserve">Exam and assignments </w:t>
      </w:r>
      <w:r w:rsidRPr="009F784E">
        <w:t>30%</w:t>
      </w:r>
      <w:r w:rsidR="002F746A">
        <w:t xml:space="preserve"> of the final grade</w:t>
      </w:r>
    </w:p>
    <w:p w14:paraId="5BFA63B8" w14:textId="42EA3C0E" w:rsidR="002F746A" w:rsidRPr="002F746A" w:rsidRDefault="002F746A" w:rsidP="002F746A">
      <w:pPr>
        <w:pStyle w:val="ListParagraph"/>
        <w:numPr>
          <w:ilvl w:val="1"/>
          <w:numId w:val="2"/>
        </w:numPr>
        <w:spacing w:after="0" w:line="240" w:lineRule="auto"/>
      </w:pPr>
      <w:r w:rsidRPr="002F746A">
        <w:t>Exam 20% of final grade</w:t>
      </w:r>
    </w:p>
    <w:p w14:paraId="2F0EAB25" w14:textId="2EBCBEC7" w:rsidR="002F746A" w:rsidRPr="009F784E" w:rsidRDefault="002F746A" w:rsidP="002F746A">
      <w:pPr>
        <w:pStyle w:val="ListParagraph"/>
        <w:numPr>
          <w:ilvl w:val="1"/>
          <w:numId w:val="2"/>
        </w:numPr>
        <w:spacing w:after="0" w:line="240" w:lineRule="auto"/>
      </w:pPr>
      <w:r>
        <w:t xml:space="preserve">2 assignments – 10% of final grade.  Assignments will be given during class along with instructions for successful completion and due dates.  </w:t>
      </w:r>
    </w:p>
    <w:p w14:paraId="5EFC45D5" w14:textId="17B726C8" w:rsidR="00A603E6" w:rsidRPr="00C40096" w:rsidRDefault="00A603E6" w:rsidP="003637BC">
      <w:pPr>
        <w:pStyle w:val="ListParagraph"/>
        <w:numPr>
          <w:ilvl w:val="0"/>
          <w:numId w:val="2"/>
        </w:numPr>
        <w:spacing w:after="0" w:line="240" w:lineRule="auto"/>
        <w:rPr>
          <w:b/>
        </w:rPr>
      </w:pPr>
      <w:r>
        <w:rPr>
          <w:b/>
        </w:rPr>
        <w:t xml:space="preserve">Dr. Terrell </w:t>
      </w:r>
      <w:r w:rsidRPr="00A204A0">
        <w:t xml:space="preserve">– </w:t>
      </w:r>
      <w:r w:rsidR="00A204A0" w:rsidRPr="00A204A0">
        <w:t xml:space="preserve">Exam and assignments </w:t>
      </w:r>
      <w:r w:rsidRPr="00A204A0">
        <w:t>30%</w:t>
      </w:r>
      <w:r w:rsidR="002F746A">
        <w:t xml:space="preserve"> of the final grade</w:t>
      </w:r>
    </w:p>
    <w:p w14:paraId="685794A8" w14:textId="6CEF6533" w:rsidR="00C40096" w:rsidRPr="00C40096" w:rsidRDefault="00C40096" w:rsidP="00C40096">
      <w:pPr>
        <w:pStyle w:val="ListParagraph"/>
        <w:numPr>
          <w:ilvl w:val="1"/>
          <w:numId w:val="2"/>
        </w:numPr>
        <w:spacing w:after="0" w:line="240" w:lineRule="auto"/>
        <w:rPr>
          <w:b/>
        </w:rPr>
      </w:pPr>
      <w:r>
        <w:t>Exams 20% of final grade</w:t>
      </w:r>
    </w:p>
    <w:p w14:paraId="370A5162" w14:textId="1F8A8724" w:rsidR="00C40096" w:rsidRPr="00C40096" w:rsidRDefault="00C40096" w:rsidP="00C40096">
      <w:pPr>
        <w:pStyle w:val="ListParagraph"/>
        <w:numPr>
          <w:ilvl w:val="1"/>
          <w:numId w:val="2"/>
        </w:numPr>
        <w:spacing w:after="0" w:line="240" w:lineRule="auto"/>
      </w:pPr>
      <w:r>
        <w:t xml:space="preserve">5 assignments – 10% of final grade.  Assignments will be given during class along with instructions for successful completion and due dates.  </w:t>
      </w:r>
    </w:p>
    <w:p w14:paraId="5AF7F673" w14:textId="206F2CD9" w:rsidR="00A603E6" w:rsidRPr="00C40096" w:rsidRDefault="00A603E6" w:rsidP="003637BC">
      <w:pPr>
        <w:pStyle w:val="ListParagraph"/>
        <w:numPr>
          <w:ilvl w:val="0"/>
          <w:numId w:val="2"/>
        </w:numPr>
        <w:spacing w:after="0" w:line="240" w:lineRule="auto"/>
        <w:rPr>
          <w:b/>
        </w:rPr>
      </w:pPr>
      <w:r>
        <w:rPr>
          <w:b/>
        </w:rPr>
        <w:t xml:space="preserve">Dr. Craig – </w:t>
      </w:r>
      <w:r w:rsidR="00114473" w:rsidRPr="00114473">
        <w:t xml:space="preserve">Exam and assignments </w:t>
      </w:r>
      <w:r w:rsidRPr="00114473">
        <w:t>30%</w:t>
      </w:r>
      <w:r w:rsidR="002F746A">
        <w:t xml:space="preserve"> of the final grade</w:t>
      </w:r>
    </w:p>
    <w:p w14:paraId="1106C963" w14:textId="77777777" w:rsidR="00C40096" w:rsidRPr="00C40096" w:rsidRDefault="00C40096" w:rsidP="00C40096">
      <w:pPr>
        <w:pStyle w:val="ListParagraph"/>
        <w:numPr>
          <w:ilvl w:val="1"/>
          <w:numId w:val="2"/>
        </w:numPr>
        <w:spacing w:after="0" w:line="240" w:lineRule="auto"/>
        <w:rPr>
          <w:b/>
        </w:rPr>
      </w:pPr>
      <w:r>
        <w:t>Exams 20% of final grade</w:t>
      </w:r>
    </w:p>
    <w:p w14:paraId="64184038" w14:textId="2F700605" w:rsidR="00C40096" w:rsidRPr="00C40096" w:rsidRDefault="00C40096" w:rsidP="00C40096">
      <w:pPr>
        <w:pStyle w:val="ListParagraph"/>
        <w:numPr>
          <w:ilvl w:val="1"/>
          <w:numId w:val="2"/>
        </w:numPr>
        <w:spacing w:after="0" w:line="240" w:lineRule="auto"/>
      </w:pPr>
      <w:r>
        <w:t xml:space="preserve">5 assignments – 10% of final grade.  Assignments will be given during class along with instructions for successful completion and due dates.  </w:t>
      </w:r>
    </w:p>
    <w:p w14:paraId="3A67316B" w14:textId="156C6AA2" w:rsidR="00A603E6" w:rsidRPr="009F763B" w:rsidRDefault="00C40096" w:rsidP="003637BC">
      <w:pPr>
        <w:pStyle w:val="ListParagraph"/>
        <w:numPr>
          <w:ilvl w:val="0"/>
          <w:numId w:val="2"/>
        </w:numPr>
        <w:spacing w:after="0" w:line="240" w:lineRule="auto"/>
        <w:rPr>
          <w:b/>
        </w:rPr>
      </w:pPr>
      <w:r>
        <w:rPr>
          <w:b/>
        </w:rPr>
        <w:t>Attendance</w:t>
      </w:r>
      <w:r w:rsidR="00A603E6">
        <w:rPr>
          <w:b/>
        </w:rPr>
        <w:t xml:space="preserve">: </w:t>
      </w:r>
      <w:r w:rsidR="00A603E6" w:rsidRPr="00A603E6">
        <w:t>10% of final grade</w:t>
      </w:r>
      <w:r>
        <w:t xml:space="preserve"> – each day you will be given a </w:t>
      </w:r>
      <w:r w:rsidR="00D13DB1">
        <w:t>sheet of paper when you come to class.  You will answer the question (make sure your name is on it) and put it in the attendance box as you leave class.  The percentage of classes you attend will determine your grade (e.g., if you attend 93% or more classes you will get an A; if you attend 75% of all classes you will get a C).  Please refer to the grading scale on page 4 of the syllabus for more information.</w:t>
      </w:r>
    </w:p>
    <w:p w14:paraId="3DAD86B8" w14:textId="77777777" w:rsidR="00C048F3" w:rsidRDefault="00C048F3" w:rsidP="00C048F3">
      <w:pPr>
        <w:spacing w:after="0" w:line="240" w:lineRule="auto"/>
      </w:pPr>
    </w:p>
    <w:p w14:paraId="45160E18" w14:textId="7415FC70" w:rsidR="00C048F3" w:rsidRDefault="00C048F3" w:rsidP="00C048F3">
      <w:pPr>
        <w:spacing w:after="0" w:line="240" w:lineRule="auto"/>
        <w:rPr>
          <w:b/>
        </w:rPr>
      </w:pPr>
      <w:r>
        <w:rPr>
          <w:b/>
        </w:rPr>
        <w:t>Course Expectations</w:t>
      </w:r>
    </w:p>
    <w:p w14:paraId="0A824502" w14:textId="3F0DA757" w:rsidR="00DB304E" w:rsidRDefault="00DB304E" w:rsidP="00C048F3">
      <w:pPr>
        <w:spacing w:after="0" w:line="240" w:lineRule="auto"/>
        <w:rPr>
          <w:b/>
        </w:rPr>
      </w:pPr>
      <w:r>
        <w:rPr>
          <w:b/>
        </w:rPr>
        <w:t>Student:</w:t>
      </w:r>
    </w:p>
    <w:p w14:paraId="7A2792F8" w14:textId="2BB1630F" w:rsidR="004D6D74" w:rsidRDefault="002F746A" w:rsidP="00C048F3">
      <w:pPr>
        <w:pStyle w:val="ListParagraph"/>
        <w:numPr>
          <w:ilvl w:val="0"/>
          <w:numId w:val="4"/>
        </w:numPr>
        <w:spacing w:after="0" w:line="240" w:lineRule="auto"/>
      </w:pPr>
      <w:r>
        <w:t>We</w:t>
      </w:r>
      <w:r w:rsidR="00C048F3">
        <w:t xml:space="preserve"> expect you will attend all scheduled classes for this course. </w:t>
      </w:r>
    </w:p>
    <w:p w14:paraId="5B3E35A5" w14:textId="704E6E32" w:rsidR="00C048F3" w:rsidRDefault="002F746A" w:rsidP="00C048F3">
      <w:pPr>
        <w:pStyle w:val="ListParagraph"/>
        <w:numPr>
          <w:ilvl w:val="0"/>
          <w:numId w:val="4"/>
        </w:numPr>
        <w:spacing w:after="0" w:line="240" w:lineRule="auto"/>
      </w:pPr>
      <w:r>
        <w:t>We</w:t>
      </w:r>
      <w:r w:rsidR="00C048F3">
        <w:t xml:space="preserve"> expect you will</w:t>
      </w:r>
      <w:r w:rsidR="00247E7E">
        <w:t xml:space="preserve"> PRE-read the chapters</w:t>
      </w:r>
      <w:r w:rsidR="00C048F3">
        <w:t xml:space="preserve"> as outlined on the class schedule.  </w:t>
      </w:r>
      <w:r w:rsidR="00247E7E">
        <w:t>Therefore, during week 2 you should read chapter 2 PRIOR to class on Tuesday September 9</w:t>
      </w:r>
      <w:r w:rsidR="00247E7E" w:rsidRPr="00247E7E">
        <w:rPr>
          <w:vertAlign w:val="superscript"/>
        </w:rPr>
        <w:t>th</w:t>
      </w:r>
      <w:r w:rsidR="00247E7E">
        <w:t xml:space="preserve">.  </w:t>
      </w:r>
      <w:r w:rsidR="00C048F3">
        <w:t xml:space="preserve">Authors of study guidelines suggest 2 hours of outside class study time for each academic credit.  If you are studying 6 hours a week for this course, </w:t>
      </w:r>
      <w:r>
        <w:t>we</w:t>
      </w:r>
      <w:r w:rsidR="00C048F3">
        <w:t xml:space="preserve"> anticipate that you will do well.  Studying includes: copying or typing your class notes, reading </w:t>
      </w:r>
      <w:r w:rsidR="00EB3879">
        <w:t>the textbook,</w:t>
      </w:r>
      <w:r w:rsidR="00C048F3">
        <w:t xml:space="preserve"> or studying with others from the class.  </w:t>
      </w:r>
      <w:r>
        <w:t>We</w:t>
      </w:r>
      <w:r w:rsidR="00C048F3">
        <w:t xml:space="preserve"> do not recommend cramming for exams.</w:t>
      </w:r>
    </w:p>
    <w:p w14:paraId="7C9CD706" w14:textId="20FFE36F" w:rsidR="00C048F3" w:rsidRDefault="002F746A" w:rsidP="00C048F3">
      <w:pPr>
        <w:pStyle w:val="ListParagraph"/>
        <w:numPr>
          <w:ilvl w:val="0"/>
          <w:numId w:val="4"/>
        </w:numPr>
        <w:spacing w:after="0" w:line="240" w:lineRule="auto"/>
      </w:pPr>
      <w:r>
        <w:t>We</w:t>
      </w:r>
      <w:r w:rsidR="00C048F3">
        <w:t xml:space="preserve"> expect you to be present for all scheduled exams.  A doctor’s excuse is required to reschedule an exam.  You must contact me </w:t>
      </w:r>
      <w:r w:rsidR="00C048F3">
        <w:rPr>
          <w:b/>
          <w:u w:val="single"/>
        </w:rPr>
        <w:t>BEFORE</w:t>
      </w:r>
      <w:r w:rsidR="00C048F3">
        <w:t xml:space="preserve"> missing the exam to schedule another meeting or you will receive a failing grade on that exam.</w:t>
      </w:r>
    </w:p>
    <w:p w14:paraId="27F20A73" w14:textId="0416566D" w:rsidR="00C048F3" w:rsidRDefault="002F746A" w:rsidP="00C048F3">
      <w:pPr>
        <w:pStyle w:val="ListParagraph"/>
        <w:numPr>
          <w:ilvl w:val="0"/>
          <w:numId w:val="4"/>
        </w:numPr>
        <w:spacing w:after="0" w:line="240" w:lineRule="auto"/>
      </w:pPr>
      <w:r>
        <w:t>We</w:t>
      </w:r>
      <w:r w:rsidR="00C048F3">
        <w:t xml:space="preserve"> expect ethical and professional behavior in my class.  You are entering a professional preparation program and your conduct in class represents you as a professional.</w:t>
      </w:r>
    </w:p>
    <w:p w14:paraId="0B87AEA1" w14:textId="77777777" w:rsidR="00C048F3" w:rsidRDefault="00C048F3" w:rsidP="00C048F3">
      <w:pPr>
        <w:pStyle w:val="ListParagraph"/>
        <w:numPr>
          <w:ilvl w:val="1"/>
          <w:numId w:val="4"/>
        </w:numPr>
        <w:spacing w:after="0" w:line="240" w:lineRule="auto"/>
      </w:pPr>
      <w:r>
        <w:lastRenderedPageBreak/>
        <w:t>Take advantage of your resources.  Ask for help and clarification when needed.</w:t>
      </w:r>
    </w:p>
    <w:p w14:paraId="6F430996" w14:textId="77777777" w:rsidR="00C048F3" w:rsidRDefault="00C048F3" w:rsidP="00C048F3">
      <w:pPr>
        <w:pStyle w:val="ListParagraph"/>
        <w:numPr>
          <w:ilvl w:val="1"/>
          <w:numId w:val="4"/>
        </w:numPr>
        <w:spacing w:after="0" w:line="240" w:lineRule="auto"/>
      </w:pPr>
      <w:r>
        <w:t>Do not engage in plagiarizing or other forms of academic dishonesty.  Students who do not adhere to the standards of academic honesty will face consequences that may include a failing grade, and/or suspension or dismissal from UWSP.</w:t>
      </w:r>
    </w:p>
    <w:p w14:paraId="79D3BB0C" w14:textId="77777777" w:rsidR="00C048F3" w:rsidRDefault="00C048F3" w:rsidP="00C048F3">
      <w:pPr>
        <w:pStyle w:val="ListParagraph"/>
        <w:numPr>
          <w:ilvl w:val="1"/>
          <w:numId w:val="4"/>
        </w:numPr>
        <w:spacing w:after="0" w:line="240" w:lineRule="auto"/>
      </w:pPr>
      <w:r>
        <w:t>Make an appointment with me to talk about your grades or concerns as soon as possible.  It is difficult to improve study skills or improve grades late in the semester.</w:t>
      </w:r>
    </w:p>
    <w:p w14:paraId="4ABBA96E" w14:textId="77777777" w:rsidR="00C048F3" w:rsidRDefault="00C048F3" w:rsidP="00C048F3">
      <w:pPr>
        <w:pStyle w:val="ListParagraph"/>
        <w:numPr>
          <w:ilvl w:val="1"/>
          <w:numId w:val="4"/>
        </w:numPr>
        <w:spacing w:after="0" w:line="240" w:lineRule="auto"/>
      </w:pPr>
      <w:r>
        <w:t>Do not make racist, sexist, or other types of discriminatory remarks in class.</w:t>
      </w:r>
    </w:p>
    <w:p w14:paraId="1C5FB45C" w14:textId="77777777" w:rsidR="00C048F3" w:rsidRDefault="00C048F3" w:rsidP="00C048F3">
      <w:pPr>
        <w:pStyle w:val="ListParagraph"/>
        <w:numPr>
          <w:ilvl w:val="1"/>
          <w:numId w:val="4"/>
        </w:numPr>
        <w:spacing w:after="0" w:line="240" w:lineRule="auto"/>
      </w:pPr>
      <w:r>
        <w:t>Do not monopolize class time to allow all students equal participation time.</w:t>
      </w:r>
    </w:p>
    <w:p w14:paraId="1E96E745" w14:textId="77777777" w:rsidR="00C048F3" w:rsidRDefault="00C048F3" w:rsidP="00C048F3">
      <w:pPr>
        <w:pStyle w:val="ListParagraph"/>
        <w:numPr>
          <w:ilvl w:val="1"/>
          <w:numId w:val="4"/>
        </w:numPr>
        <w:spacing w:after="0" w:line="240" w:lineRule="auto"/>
      </w:pPr>
      <w:r>
        <w:t>Do not use class time to complete planners or study for other classes.</w:t>
      </w:r>
    </w:p>
    <w:p w14:paraId="1E32FE3C" w14:textId="22FBFE6D" w:rsidR="00C048F3" w:rsidRDefault="002F746A" w:rsidP="00C048F3">
      <w:pPr>
        <w:pStyle w:val="ListParagraph"/>
        <w:numPr>
          <w:ilvl w:val="1"/>
          <w:numId w:val="4"/>
        </w:numPr>
        <w:spacing w:after="0" w:line="240" w:lineRule="auto"/>
      </w:pPr>
      <w:r>
        <w:t>We</w:t>
      </w:r>
      <w:r w:rsidR="00C048F3">
        <w:t xml:space="preserve"> expect professional behavior in class and via correspondence related to your participati</w:t>
      </w:r>
      <w:r w:rsidR="007217DF">
        <w:t>on in this course.  Consider your content and register when sending emails (e.g., symbols, emoticons, punctuation).  When leaving</w:t>
      </w:r>
      <w:r w:rsidR="00416015">
        <w:t xml:space="preserve"> a</w:t>
      </w:r>
      <w:r w:rsidR="007217DF">
        <w:t xml:space="preserve"> voicemail, be cognizant of your vocal tone and clarity of message.</w:t>
      </w:r>
    </w:p>
    <w:p w14:paraId="2550182B" w14:textId="6A30C833" w:rsidR="007217DF" w:rsidRDefault="002F746A" w:rsidP="00C048F3">
      <w:pPr>
        <w:pStyle w:val="ListParagraph"/>
        <w:numPr>
          <w:ilvl w:val="1"/>
          <w:numId w:val="4"/>
        </w:numPr>
        <w:spacing w:after="0" w:line="240" w:lineRule="auto"/>
      </w:pPr>
      <w:r>
        <w:t>We</w:t>
      </w:r>
      <w:r w:rsidR="007217DF">
        <w:t xml:space="preserve"> expect </w:t>
      </w:r>
      <w:r w:rsidR="00416015">
        <w:rPr>
          <w:b/>
          <w:u w:val="single"/>
        </w:rPr>
        <w:t>MOBILE TECHNOLOGY</w:t>
      </w:r>
      <w:r w:rsidR="007217DF">
        <w:rPr>
          <w:b/>
          <w:u w:val="single"/>
        </w:rPr>
        <w:t xml:space="preserve"> </w:t>
      </w:r>
      <w:r w:rsidR="007217DF">
        <w:t xml:space="preserve">and electronic equipment to be turned off and put away during class.  If you have an emergency and need to be reached during class time, please let </w:t>
      </w:r>
      <w:r>
        <w:t>us</w:t>
      </w:r>
      <w:r w:rsidR="007217DF">
        <w:t xml:space="preserve"> know before the start of class.  In all other situations, receiving and making phone calls during class is not professional. Texting or checking your phone during class is also unprofessional.  </w:t>
      </w:r>
    </w:p>
    <w:p w14:paraId="0CBBF155" w14:textId="77777777" w:rsidR="007217DF" w:rsidRDefault="007217DF" w:rsidP="00C048F3">
      <w:pPr>
        <w:pStyle w:val="ListParagraph"/>
        <w:numPr>
          <w:ilvl w:val="1"/>
          <w:numId w:val="4"/>
        </w:numPr>
        <w:spacing w:after="0" w:line="240" w:lineRule="auto"/>
      </w:pPr>
      <w:r>
        <w:t>If you choose to use a tablet or laptop computer to take notes in class, do not have social media programs open.  Social media is not relevant to class content and can be distracting to you and other students.</w:t>
      </w:r>
    </w:p>
    <w:p w14:paraId="2125F6D7" w14:textId="75288DC7" w:rsidR="007217DF" w:rsidRDefault="002F746A" w:rsidP="00C048F3">
      <w:pPr>
        <w:pStyle w:val="ListParagraph"/>
        <w:numPr>
          <w:ilvl w:val="1"/>
          <w:numId w:val="4"/>
        </w:numPr>
        <w:spacing w:after="0" w:line="240" w:lineRule="auto"/>
      </w:pPr>
      <w:r>
        <w:t>We</w:t>
      </w:r>
      <w:r w:rsidR="007217DF">
        <w:t xml:space="preserve"> expect students to inform </w:t>
      </w:r>
      <w:r>
        <w:t>us</w:t>
      </w:r>
      <w:r w:rsidR="007217DF">
        <w:t xml:space="preserve"> about any disability that may affect their performance in this class.  </w:t>
      </w:r>
      <w:r>
        <w:t>We</w:t>
      </w:r>
      <w:r w:rsidR="007217DF">
        <w:t xml:space="preserve"> will make any necessary accommodations for each student according to her or his needs.  Students with disabilities should contact the Office of Disability Services during the first 2 weeks of the semester to request accommodation in this class and bring </w:t>
      </w:r>
      <w:r>
        <w:t>us</w:t>
      </w:r>
      <w:r w:rsidR="007217DF">
        <w:t xml:space="preserve"> a letter indicating the need and type of accommodation.</w:t>
      </w:r>
    </w:p>
    <w:p w14:paraId="487B48FB" w14:textId="212F06A4" w:rsidR="007217DF" w:rsidRDefault="002F746A" w:rsidP="00C048F3">
      <w:pPr>
        <w:pStyle w:val="ListParagraph"/>
        <w:numPr>
          <w:ilvl w:val="1"/>
          <w:numId w:val="4"/>
        </w:numPr>
        <w:spacing w:after="0" w:line="240" w:lineRule="auto"/>
      </w:pPr>
      <w:r>
        <w:t>We</w:t>
      </w:r>
      <w:r w:rsidR="007217DF">
        <w:t xml:space="preserve"> will accommodate religious beliefs according to UWS 22.03 if you notify </w:t>
      </w:r>
      <w:r>
        <w:t>us</w:t>
      </w:r>
      <w:r w:rsidR="007217DF">
        <w:t xml:space="preserve"> within the </w:t>
      </w:r>
      <w:r w:rsidR="007217DF" w:rsidRPr="007217DF">
        <w:rPr>
          <w:b/>
          <w:u w:val="single"/>
        </w:rPr>
        <w:t>first 3 weeks</w:t>
      </w:r>
      <w:r w:rsidR="007217DF">
        <w:t xml:space="preserve"> of the semester regarding specific dates that you will need to change course requirements.</w:t>
      </w:r>
    </w:p>
    <w:p w14:paraId="6666467A" w14:textId="0103F248" w:rsidR="00DB304E" w:rsidRPr="00DB304E" w:rsidRDefault="00DB304E" w:rsidP="00DB304E">
      <w:pPr>
        <w:spacing w:after="0" w:line="240" w:lineRule="auto"/>
        <w:rPr>
          <w:b/>
        </w:rPr>
      </w:pPr>
      <w:r w:rsidRPr="00DB304E">
        <w:rPr>
          <w:b/>
        </w:rPr>
        <w:t>Instructor:</w:t>
      </w:r>
    </w:p>
    <w:p w14:paraId="56EF0338" w14:textId="77777777" w:rsidR="00DB304E" w:rsidRDefault="00DB304E" w:rsidP="00DB304E">
      <w:pPr>
        <w:pStyle w:val="ListParagraph"/>
        <w:numPr>
          <w:ilvl w:val="0"/>
          <w:numId w:val="6"/>
        </w:numPr>
        <w:spacing w:after="0" w:line="240" w:lineRule="auto"/>
      </w:pPr>
      <w:r>
        <w:t>The instructor is expected to be thoroughly prepared for class with handouts, questions, knowledge of assigned readings</w:t>
      </w:r>
    </w:p>
    <w:p w14:paraId="30FA6CAD" w14:textId="241E93B4" w:rsidR="00DB304E" w:rsidRDefault="00DB304E" w:rsidP="00DB304E">
      <w:pPr>
        <w:pStyle w:val="ListParagraph"/>
        <w:numPr>
          <w:ilvl w:val="0"/>
          <w:numId w:val="6"/>
        </w:numPr>
        <w:spacing w:after="0" w:line="240" w:lineRule="auto"/>
      </w:pPr>
      <w:r>
        <w:t>The instructor is expected to have a solid rationale for why she is teaching the material</w:t>
      </w:r>
      <w:r w:rsidR="002F746A">
        <w:t>.</w:t>
      </w:r>
    </w:p>
    <w:p w14:paraId="458C529A" w14:textId="441516DD" w:rsidR="00DB304E" w:rsidRDefault="00DB304E" w:rsidP="00DB304E">
      <w:pPr>
        <w:pStyle w:val="ListParagraph"/>
        <w:numPr>
          <w:ilvl w:val="0"/>
          <w:numId w:val="6"/>
        </w:numPr>
        <w:spacing w:after="0" w:line="240" w:lineRule="auto"/>
      </w:pPr>
      <w:r>
        <w:t>The instructor is expected to begin and end class on time</w:t>
      </w:r>
      <w:r w:rsidR="002F746A">
        <w:t>.</w:t>
      </w:r>
    </w:p>
    <w:p w14:paraId="0D4A7DF1" w14:textId="781AF825" w:rsidR="00DB304E" w:rsidRDefault="00DB304E" w:rsidP="00DB304E">
      <w:pPr>
        <w:pStyle w:val="ListParagraph"/>
        <w:numPr>
          <w:ilvl w:val="0"/>
          <w:numId w:val="6"/>
        </w:numPr>
        <w:spacing w:after="0" w:line="240" w:lineRule="auto"/>
      </w:pPr>
      <w:r>
        <w:t>The instructor is expected to announce any changes to the syllabus during the semester, including date changes, in advance</w:t>
      </w:r>
      <w:r w:rsidR="002F746A">
        <w:t>.</w:t>
      </w:r>
    </w:p>
    <w:p w14:paraId="13F58752" w14:textId="77777777" w:rsidR="00DB304E" w:rsidRDefault="00DB304E" w:rsidP="00DB304E">
      <w:pPr>
        <w:pStyle w:val="ListParagraph"/>
        <w:numPr>
          <w:ilvl w:val="0"/>
          <w:numId w:val="6"/>
        </w:numPr>
        <w:spacing w:after="0" w:line="240" w:lineRule="auto"/>
      </w:pPr>
      <w:r>
        <w:t>The instructor is expected to answer any student questions. If I don’t know the answer, I will find it out.</w:t>
      </w:r>
    </w:p>
    <w:p w14:paraId="77980181" w14:textId="3DAE97CE" w:rsidR="00DB304E" w:rsidRDefault="00DB304E" w:rsidP="00DB304E">
      <w:pPr>
        <w:pStyle w:val="ListParagraph"/>
        <w:numPr>
          <w:ilvl w:val="0"/>
          <w:numId w:val="6"/>
        </w:numPr>
        <w:spacing w:after="0" w:line="240" w:lineRule="auto"/>
      </w:pPr>
      <w:r>
        <w:t>The instructor is expected to meet with students outside of class to discuss concerns or questions about the course requirements or the student’s performance</w:t>
      </w:r>
      <w:r w:rsidR="002F746A">
        <w:t>.</w:t>
      </w:r>
    </w:p>
    <w:p w14:paraId="4D701391" w14:textId="0639EF25" w:rsidR="00DB304E" w:rsidRDefault="00DB304E" w:rsidP="00DB304E">
      <w:pPr>
        <w:pStyle w:val="ListParagraph"/>
        <w:numPr>
          <w:ilvl w:val="0"/>
          <w:numId w:val="6"/>
        </w:numPr>
        <w:spacing w:after="0" w:line="240" w:lineRule="auto"/>
      </w:pPr>
      <w:r>
        <w:t>The instructor is expected to treat all students with courtesy, have set office hours, provide constructive feedback, and return assignments efficiently.</w:t>
      </w:r>
    </w:p>
    <w:p w14:paraId="3CABABD6" w14:textId="77777777" w:rsidR="007217DF" w:rsidRDefault="007217DF" w:rsidP="007217DF">
      <w:pPr>
        <w:spacing w:after="0" w:line="240" w:lineRule="auto"/>
      </w:pPr>
    </w:p>
    <w:p w14:paraId="20EC04BD" w14:textId="77777777" w:rsidR="007217DF" w:rsidRDefault="00C60B65" w:rsidP="007217DF">
      <w:pPr>
        <w:spacing w:after="0" w:line="240" w:lineRule="auto"/>
        <w:rPr>
          <w:b/>
        </w:rPr>
      </w:pPr>
      <w:r>
        <w:rPr>
          <w:b/>
        </w:rPr>
        <w:t>Canvas</w:t>
      </w:r>
    </w:p>
    <w:p w14:paraId="27AF9964" w14:textId="7BF7F2E8" w:rsidR="007217DF" w:rsidRDefault="007217DF" w:rsidP="007217DF">
      <w:pPr>
        <w:spacing w:after="0" w:line="240" w:lineRule="auto"/>
      </w:pPr>
      <w:r>
        <w:t xml:space="preserve">You will find helpful resources on the class page on </w:t>
      </w:r>
      <w:r w:rsidR="00C60B65">
        <w:t>Canvas.  We</w:t>
      </w:r>
      <w:r>
        <w:t xml:space="preserve"> will post grades throughout the semester.</w:t>
      </w:r>
      <w:r w:rsidR="007419B2">
        <w:t xml:space="preserve"> Additional </w:t>
      </w:r>
      <w:r w:rsidR="007419B2" w:rsidRPr="007419B2">
        <w:rPr>
          <w:b/>
          <w:u w:val="single"/>
        </w:rPr>
        <w:t>required</w:t>
      </w:r>
      <w:r w:rsidR="007419B2">
        <w:t xml:space="preserve"> readings may be posted on Canvas. Please check the class site regularly. </w:t>
      </w:r>
    </w:p>
    <w:p w14:paraId="169C68B3" w14:textId="77777777" w:rsidR="008F2073" w:rsidRDefault="008F2073" w:rsidP="008F2073">
      <w:pPr>
        <w:spacing w:after="0" w:line="240" w:lineRule="auto"/>
      </w:pPr>
    </w:p>
    <w:p w14:paraId="577107B2" w14:textId="77777777" w:rsidR="009A6AE5" w:rsidRDefault="009A6AE5" w:rsidP="008F2073">
      <w:pPr>
        <w:spacing w:after="0" w:line="240" w:lineRule="auto"/>
        <w:rPr>
          <w:b/>
        </w:rPr>
      </w:pPr>
    </w:p>
    <w:p w14:paraId="09694690" w14:textId="3441238F" w:rsidR="008F2073" w:rsidRDefault="00675552" w:rsidP="008F2073">
      <w:pPr>
        <w:spacing w:after="0" w:line="240" w:lineRule="auto"/>
        <w:rPr>
          <w:b/>
        </w:rPr>
      </w:pPr>
      <w:r>
        <w:rPr>
          <w:b/>
        </w:rPr>
        <w:lastRenderedPageBreak/>
        <w:t>Grades:</w:t>
      </w:r>
    </w:p>
    <w:p w14:paraId="26C4CA3F" w14:textId="77777777" w:rsidR="00675552" w:rsidRDefault="00EC3A3F" w:rsidP="008F2073">
      <w:pPr>
        <w:spacing w:after="0" w:line="240" w:lineRule="auto"/>
      </w:pPr>
      <w:r>
        <w:t xml:space="preserve">We </w:t>
      </w:r>
      <w:r w:rsidR="00675552">
        <w:t xml:space="preserve">determine grades by converting accumulated points into percentage scores.  </w:t>
      </w:r>
      <w:r>
        <w:rPr>
          <w:b/>
        </w:rPr>
        <w:t>We</w:t>
      </w:r>
      <w:r w:rsidR="00675552">
        <w:rPr>
          <w:b/>
        </w:rPr>
        <w:t xml:space="preserve"> do not curve grades.  </w:t>
      </w:r>
      <w:r w:rsidR="00675552">
        <w:t>Percentage scores will be assigned letter grades as follows:</w:t>
      </w:r>
    </w:p>
    <w:p w14:paraId="668F94BF" w14:textId="77777777" w:rsidR="00675552" w:rsidRDefault="00675552" w:rsidP="008F2073">
      <w:pPr>
        <w:spacing w:after="0" w:line="240" w:lineRule="auto"/>
      </w:pPr>
    </w:p>
    <w:p w14:paraId="2D4A56A1" w14:textId="77777777" w:rsidR="00675552" w:rsidRDefault="00675552" w:rsidP="008F2073">
      <w:pPr>
        <w:spacing w:after="0" w:line="240" w:lineRule="auto"/>
      </w:pPr>
      <w:r>
        <w:t>A</w:t>
      </w:r>
      <w:r>
        <w:tab/>
        <w:t>93-100</w:t>
      </w:r>
      <w:r>
        <w:tab/>
      </w:r>
      <w:r>
        <w:tab/>
      </w:r>
      <w:r>
        <w:tab/>
      </w:r>
      <w:r>
        <w:tab/>
      </w:r>
      <w:r>
        <w:tab/>
      </w:r>
      <w:r>
        <w:tab/>
        <w:t>C</w:t>
      </w:r>
      <w:r>
        <w:tab/>
        <w:t>73-75.99</w:t>
      </w:r>
    </w:p>
    <w:p w14:paraId="17EA1FE7" w14:textId="77777777" w:rsidR="00675552" w:rsidRDefault="00675552" w:rsidP="008F2073">
      <w:pPr>
        <w:spacing w:after="0" w:line="240" w:lineRule="auto"/>
      </w:pPr>
      <w:r>
        <w:t>A-</w:t>
      </w:r>
      <w:r>
        <w:tab/>
        <w:t>90-92.99</w:t>
      </w:r>
      <w:r>
        <w:tab/>
      </w:r>
      <w:r>
        <w:tab/>
      </w:r>
      <w:r>
        <w:tab/>
      </w:r>
      <w:r>
        <w:tab/>
      </w:r>
      <w:r>
        <w:tab/>
        <w:t>C-</w:t>
      </w:r>
      <w:r>
        <w:tab/>
        <w:t>70-72.99</w:t>
      </w:r>
    </w:p>
    <w:p w14:paraId="0BD6AA5A" w14:textId="77777777" w:rsidR="00675552" w:rsidRDefault="00675552" w:rsidP="008F2073">
      <w:pPr>
        <w:spacing w:after="0" w:line="240" w:lineRule="auto"/>
      </w:pPr>
      <w:r>
        <w:t>B+</w:t>
      </w:r>
      <w:r>
        <w:tab/>
        <w:t>86-89.99</w:t>
      </w:r>
      <w:r>
        <w:tab/>
      </w:r>
      <w:r>
        <w:tab/>
      </w:r>
      <w:r>
        <w:tab/>
      </w:r>
      <w:r>
        <w:tab/>
      </w:r>
      <w:r>
        <w:tab/>
        <w:t>D+</w:t>
      </w:r>
      <w:r>
        <w:tab/>
        <w:t>66-69.99</w:t>
      </w:r>
    </w:p>
    <w:p w14:paraId="4551F279" w14:textId="77777777" w:rsidR="00675552" w:rsidRDefault="00675552" w:rsidP="008F2073">
      <w:pPr>
        <w:spacing w:after="0" w:line="240" w:lineRule="auto"/>
      </w:pPr>
      <w:r>
        <w:t>B</w:t>
      </w:r>
      <w:r>
        <w:tab/>
        <w:t>83-85.99</w:t>
      </w:r>
      <w:r>
        <w:tab/>
      </w:r>
      <w:r>
        <w:tab/>
      </w:r>
      <w:r>
        <w:tab/>
      </w:r>
      <w:r>
        <w:tab/>
      </w:r>
      <w:r>
        <w:tab/>
        <w:t>D</w:t>
      </w:r>
      <w:r>
        <w:tab/>
        <w:t>60-65.99</w:t>
      </w:r>
    </w:p>
    <w:p w14:paraId="73CFD323" w14:textId="77777777" w:rsidR="00675552" w:rsidRDefault="00675552" w:rsidP="008F2073">
      <w:pPr>
        <w:spacing w:after="0" w:line="240" w:lineRule="auto"/>
      </w:pPr>
      <w:r>
        <w:t>B-</w:t>
      </w:r>
      <w:r>
        <w:tab/>
        <w:t>80-82.99</w:t>
      </w:r>
      <w:r>
        <w:tab/>
      </w:r>
      <w:r>
        <w:tab/>
      </w:r>
      <w:r>
        <w:tab/>
      </w:r>
      <w:r>
        <w:tab/>
      </w:r>
      <w:r>
        <w:tab/>
      </w:r>
      <w:r w:rsidR="00194183">
        <w:t>F</w:t>
      </w:r>
      <w:r w:rsidR="00194183">
        <w:tab/>
        <w:t>Less than 60</w:t>
      </w:r>
    </w:p>
    <w:p w14:paraId="709482C6" w14:textId="0E5084CE" w:rsidR="00BE7F27" w:rsidRPr="00DB304E" w:rsidRDefault="00194183" w:rsidP="00DB304E">
      <w:pPr>
        <w:spacing w:after="0" w:line="240" w:lineRule="auto"/>
      </w:pPr>
      <w:r>
        <w:t>C+</w:t>
      </w:r>
      <w:r>
        <w:tab/>
        <w:t>76-79.99</w:t>
      </w:r>
    </w:p>
    <w:p w14:paraId="39C35590" w14:textId="77777777" w:rsidR="009A6AE5" w:rsidRDefault="009A6AE5" w:rsidP="000930F1">
      <w:pPr>
        <w:pStyle w:val="Quote"/>
        <w:rPr>
          <w:rFonts w:ascii="Calibri" w:hAnsi="Calibri"/>
          <w:b/>
          <w:i w:val="0"/>
          <w:u w:val="single"/>
        </w:rPr>
      </w:pPr>
    </w:p>
    <w:p w14:paraId="0C69E250" w14:textId="2E5CD0CF" w:rsidR="00BE7F27" w:rsidRPr="003368F2" w:rsidRDefault="00BE7F27" w:rsidP="00BE7F27">
      <w:pPr>
        <w:pStyle w:val="Quote"/>
        <w:jc w:val="center"/>
        <w:rPr>
          <w:rFonts w:ascii="Calibri" w:hAnsi="Calibri"/>
          <w:b/>
          <w:i w:val="0"/>
          <w:u w:val="single"/>
        </w:rPr>
      </w:pPr>
      <w:r w:rsidRPr="003368F2">
        <w:rPr>
          <w:rFonts w:ascii="Calibri" w:hAnsi="Calibri"/>
          <w:b/>
          <w:i w:val="0"/>
          <w:u w:val="single"/>
        </w:rPr>
        <w:t>Tentative Course Schedule</w:t>
      </w:r>
    </w:p>
    <w:p w14:paraId="4D79C42B" w14:textId="46666C57" w:rsidR="003368F2" w:rsidRPr="003368F2" w:rsidRDefault="003368F2" w:rsidP="003368F2">
      <w:pPr>
        <w:pStyle w:val="Quote"/>
        <w:jc w:val="center"/>
        <w:rPr>
          <w:rFonts w:ascii="Calibri" w:hAnsi="Calibri"/>
          <w:b/>
          <w:sz w:val="22"/>
          <w:szCs w:val="22"/>
          <w:u w:val="single"/>
        </w:rPr>
      </w:pPr>
      <w:r w:rsidRPr="003368F2">
        <w:rPr>
          <w:rFonts w:ascii="Calibri" w:hAnsi="Calibri"/>
          <w:b/>
          <w:sz w:val="22"/>
          <w:szCs w:val="22"/>
        </w:rPr>
        <w:t xml:space="preserve">The course schedule is tentative and subject to change; however, the </w:t>
      </w:r>
      <w:r w:rsidRPr="003368F2">
        <w:rPr>
          <w:rFonts w:ascii="Calibri" w:hAnsi="Calibri"/>
          <w:b/>
          <w:sz w:val="22"/>
          <w:szCs w:val="22"/>
          <w:u w:val="single"/>
        </w:rPr>
        <w:t>schedule for exams will not change.</w:t>
      </w:r>
    </w:p>
    <w:p w14:paraId="551BDE9E" w14:textId="77777777" w:rsidR="00BE7F27" w:rsidRDefault="00BE7F27" w:rsidP="00BE7F27">
      <w:pPr>
        <w:pStyle w:val="Quote"/>
        <w:jc w:val="center"/>
        <w:rPr>
          <w:rFonts w:ascii="Calibri" w:hAnsi="Calibri"/>
          <w:b/>
          <w:i w:val="0"/>
          <w:sz w:val="20"/>
          <w:szCs w:val="20"/>
        </w:rPr>
      </w:pPr>
    </w:p>
    <w:tbl>
      <w:tblPr>
        <w:tblStyle w:val="TableGrid"/>
        <w:tblW w:w="0" w:type="auto"/>
        <w:jc w:val="center"/>
        <w:tblLook w:val="04A0" w:firstRow="1" w:lastRow="0" w:firstColumn="1" w:lastColumn="0" w:noHBand="0" w:noVBand="1"/>
      </w:tblPr>
      <w:tblGrid>
        <w:gridCol w:w="2308"/>
        <w:gridCol w:w="2308"/>
        <w:gridCol w:w="2308"/>
        <w:gridCol w:w="2308"/>
      </w:tblGrid>
      <w:tr w:rsidR="003039D1" w:rsidRPr="003368F2" w14:paraId="1B85191F" w14:textId="77777777" w:rsidTr="003039D1">
        <w:trPr>
          <w:trHeight w:val="717"/>
          <w:jc w:val="center"/>
        </w:trPr>
        <w:tc>
          <w:tcPr>
            <w:tcW w:w="2308" w:type="dxa"/>
          </w:tcPr>
          <w:p w14:paraId="29383F26" w14:textId="77777777" w:rsidR="003039D1" w:rsidRPr="003368F2" w:rsidRDefault="003039D1" w:rsidP="00BE7F27">
            <w:pPr>
              <w:pStyle w:val="Quote"/>
              <w:rPr>
                <w:b/>
                <w:i w:val="0"/>
                <w:sz w:val="22"/>
                <w:szCs w:val="22"/>
              </w:rPr>
            </w:pPr>
          </w:p>
        </w:tc>
        <w:tc>
          <w:tcPr>
            <w:tcW w:w="2308" w:type="dxa"/>
          </w:tcPr>
          <w:p w14:paraId="6DDB4FEC" w14:textId="77777777" w:rsidR="003039D1" w:rsidRPr="003368F2" w:rsidRDefault="003039D1" w:rsidP="00BE7F27">
            <w:pPr>
              <w:pStyle w:val="Quote"/>
              <w:rPr>
                <w:b/>
                <w:i w:val="0"/>
                <w:sz w:val="22"/>
                <w:szCs w:val="22"/>
              </w:rPr>
            </w:pPr>
            <w:r w:rsidRPr="003368F2">
              <w:rPr>
                <w:b/>
                <w:i w:val="0"/>
                <w:sz w:val="22"/>
                <w:szCs w:val="22"/>
              </w:rPr>
              <w:t>Topic</w:t>
            </w:r>
          </w:p>
        </w:tc>
        <w:tc>
          <w:tcPr>
            <w:tcW w:w="2308" w:type="dxa"/>
          </w:tcPr>
          <w:p w14:paraId="1195F6A4" w14:textId="51022606" w:rsidR="003039D1" w:rsidRPr="003368F2" w:rsidRDefault="003039D1" w:rsidP="00BE7F27">
            <w:pPr>
              <w:pStyle w:val="Quote"/>
              <w:rPr>
                <w:b/>
                <w:i w:val="0"/>
                <w:sz w:val="22"/>
                <w:szCs w:val="22"/>
              </w:rPr>
            </w:pPr>
            <w:r w:rsidRPr="003368F2">
              <w:rPr>
                <w:b/>
                <w:i w:val="0"/>
                <w:sz w:val="22"/>
                <w:szCs w:val="22"/>
              </w:rPr>
              <w:t>Assigned Chapter Reading from textbook</w:t>
            </w:r>
            <w:r w:rsidR="008B65D8" w:rsidRPr="003368F2">
              <w:rPr>
                <w:b/>
                <w:i w:val="0"/>
                <w:sz w:val="22"/>
                <w:szCs w:val="22"/>
              </w:rPr>
              <w:t>/Other Required Readings</w:t>
            </w:r>
          </w:p>
        </w:tc>
        <w:tc>
          <w:tcPr>
            <w:tcW w:w="2308" w:type="dxa"/>
          </w:tcPr>
          <w:p w14:paraId="4123A641" w14:textId="42A85ED4" w:rsidR="003039D1" w:rsidRPr="003368F2" w:rsidRDefault="008428DC" w:rsidP="00BE7F27">
            <w:pPr>
              <w:pStyle w:val="Quote"/>
              <w:rPr>
                <w:b/>
                <w:i w:val="0"/>
                <w:sz w:val="22"/>
                <w:szCs w:val="22"/>
              </w:rPr>
            </w:pPr>
            <w:r w:rsidRPr="003368F2">
              <w:rPr>
                <w:b/>
                <w:i w:val="0"/>
                <w:sz w:val="22"/>
                <w:szCs w:val="22"/>
              </w:rPr>
              <w:t>Instructors/Misc.</w:t>
            </w:r>
          </w:p>
        </w:tc>
      </w:tr>
      <w:tr w:rsidR="003039D1" w:rsidRPr="003368F2" w14:paraId="1265BEFF" w14:textId="77777777" w:rsidTr="003039D1">
        <w:trPr>
          <w:trHeight w:val="268"/>
          <w:jc w:val="center"/>
        </w:trPr>
        <w:tc>
          <w:tcPr>
            <w:tcW w:w="2308" w:type="dxa"/>
          </w:tcPr>
          <w:p w14:paraId="5C21681E" w14:textId="39651BD6" w:rsidR="003039D1" w:rsidRPr="003368F2" w:rsidRDefault="003039D1" w:rsidP="00BE7F27">
            <w:pPr>
              <w:pStyle w:val="Quote"/>
              <w:rPr>
                <w:i w:val="0"/>
                <w:sz w:val="22"/>
                <w:szCs w:val="22"/>
              </w:rPr>
            </w:pPr>
            <w:r w:rsidRPr="003368F2">
              <w:rPr>
                <w:i w:val="0"/>
                <w:sz w:val="22"/>
                <w:szCs w:val="22"/>
              </w:rPr>
              <w:t>9/4, 6, 7</w:t>
            </w:r>
          </w:p>
        </w:tc>
        <w:tc>
          <w:tcPr>
            <w:tcW w:w="2308" w:type="dxa"/>
          </w:tcPr>
          <w:p w14:paraId="73305F24" w14:textId="77777777" w:rsidR="003039D1" w:rsidRPr="003368F2" w:rsidRDefault="003039D1" w:rsidP="00BE7F27">
            <w:pPr>
              <w:pStyle w:val="Quote"/>
              <w:rPr>
                <w:i w:val="0"/>
                <w:sz w:val="22"/>
                <w:szCs w:val="22"/>
              </w:rPr>
            </w:pPr>
            <w:r w:rsidRPr="003368F2">
              <w:rPr>
                <w:i w:val="0"/>
                <w:sz w:val="22"/>
                <w:szCs w:val="22"/>
              </w:rPr>
              <w:t>Introduction</w:t>
            </w:r>
          </w:p>
          <w:p w14:paraId="08A42709" w14:textId="50F0944D" w:rsidR="003039D1" w:rsidRPr="003368F2" w:rsidRDefault="003039D1" w:rsidP="00BE7F27">
            <w:pPr>
              <w:pStyle w:val="Quote"/>
              <w:rPr>
                <w:i w:val="0"/>
                <w:sz w:val="22"/>
                <w:szCs w:val="22"/>
              </w:rPr>
            </w:pPr>
            <w:r w:rsidRPr="003368F2">
              <w:rPr>
                <w:i w:val="0"/>
                <w:sz w:val="22"/>
                <w:szCs w:val="22"/>
              </w:rPr>
              <w:t>Anatomy &amp; Physiology</w:t>
            </w:r>
          </w:p>
        </w:tc>
        <w:tc>
          <w:tcPr>
            <w:tcW w:w="2308" w:type="dxa"/>
          </w:tcPr>
          <w:p w14:paraId="1C7A3979" w14:textId="62640FC0" w:rsidR="003039D1" w:rsidRPr="003368F2" w:rsidRDefault="003039D1" w:rsidP="00BE7F27">
            <w:pPr>
              <w:pStyle w:val="Quote"/>
              <w:rPr>
                <w:i w:val="0"/>
                <w:sz w:val="22"/>
                <w:szCs w:val="22"/>
              </w:rPr>
            </w:pPr>
            <w:r w:rsidRPr="003368F2">
              <w:rPr>
                <w:i w:val="0"/>
                <w:sz w:val="22"/>
                <w:szCs w:val="22"/>
              </w:rPr>
              <w:t>1, 3 pg. 82-104</w:t>
            </w:r>
          </w:p>
        </w:tc>
        <w:tc>
          <w:tcPr>
            <w:tcW w:w="2308" w:type="dxa"/>
          </w:tcPr>
          <w:p w14:paraId="17FB8916" w14:textId="5AC3619E" w:rsidR="003039D1" w:rsidRPr="003368F2" w:rsidRDefault="003039D1" w:rsidP="00BE7F27">
            <w:pPr>
              <w:pStyle w:val="Quote"/>
              <w:rPr>
                <w:b/>
                <w:i w:val="0"/>
                <w:sz w:val="22"/>
                <w:szCs w:val="22"/>
              </w:rPr>
            </w:pPr>
            <w:r w:rsidRPr="003368F2">
              <w:rPr>
                <w:b/>
                <w:i w:val="0"/>
                <w:sz w:val="22"/>
                <w:szCs w:val="22"/>
              </w:rPr>
              <w:t>Dr</w:t>
            </w:r>
            <w:r w:rsidR="000930F1">
              <w:rPr>
                <w:b/>
                <w:i w:val="0"/>
                <w:sz w:val="22"/>
                <w:szCs w:val="22"/>
              </w:rPr>
              <w:t>s</w:t>
            </w:r>
            <w:r w:rsidRPr="003368F2">
              <w:rPr>
                <w:b/>
                <w:i w:val="0"/>
                <w:sz w:val="22"/>
                <w:szCs w:val="22"/>
              </w:rPr>
              <w:t>. King</w:t>
            </w:r>
            <w:r w:rsidR="000930F1">
              <w:rPr>
                <w:b/>
                <w:i w:val="0"/>
                <w:sz w:val="22"/>
                <w:szCs w:val="22"/>
              </w:rPr>
              <w:t>, Terrell, Craig</w:t>
            </w:r>
          </w:p>
        </w:tc>
      </w:tr>
      <w:tr w:rsidR="003039D1" w:rsidRPr="003368F2" w14:paraId="1B1C33BF" w14:textId="77777777" w:rsidTr="003039D1">
        <w:trPr>
          <w:trHeight w:val="478"/>
          <w:jc w:val="center"/>
        </w:trPr>
        <w:tc>
          <w:tcPr>
            <w:tcW w:w="2308" w:type="dxa"/>
          </w:tcPr>
          <w:p w14:paraId="645D041E" w14:textId="450EDEC9" w:rsidR="003039D1" w:rsidRPr="003368F2" w:rsidRDefault="003039D1" w:rsidP="00BE7F27">
            <w:pPr>
              <w:pStyle w:val="Quote"/>
              <w:rPr>
                <w:i w:val="0"/>
                <w:sz w:val="22"/>
                <w:szCs w:val="22"/>
              </w:rPr>
            </w:pPr>
            <w:r w:rsidRPr="003368F2">
              <w:rPr>
                <w:i w:val="0"/>
                <w:sz w:val="22"/>
                <w:szCs w:val="22"/>
              </w:rPr>
              <w:t>9/11, 13, 14</w:t>
            </w:r>
          </w:p>
        </w:tc>
        <w:tc>
          <w:tcPr>
            <w:tcW w:w="2308" w:type="dxa"/>
          </w:tcPr>
          <w:p w14:paraId="5F73D7AD" w14:textId="15AAB491" w:rsidR="003039D1" w:rsidRPr="003368F2" w:rsidRDefault="003039D1" w:rsidP="00BE7F27">
            <w:pPr>
              <w:pStyle w:val="Quote"/>
              <w:rPr>
                <w:i w:val="0"/>
                <w:sz w:val="22"/>
                <w:szCs w:val="22"/>
              </w:rPr>
            </w:pPr>
            <w:r w:rsidRPr="003368F2">
              <w:rPr>
                <w:i w:val="0"/>
                <w:sz w:val="22"/>
                <w:szCs w:val="22"/>
              </w:rPr>
              <w:t>Anatomy &amp; Physiology, AAC</w:t>
            </w:r>
          </w:p>
        </w:tc>
        <w:tc>
          <w:tcPr>
            <w:tcW w:w="2308" w:type="dxa"/>
          </w:tcPr>
          <w:p w14:paraId="7A25ED72" w14:textId="50DDDF7D" w:rsidR="003039D1" w:rsidRPr="003368F2" w:rsidRDefault="003039D1" w:rsidP="00BE7F27">
            <w:pPr>
              <w:pStyle w:val="Quote"/>
              <w:rPr>
                <w:i w:val="0"/>
                <w:sz w:val="22"/>
                <w:szCs w:val="22"/>
              </w:rPr>
            </w:pPr>
            <w:r w:rsidRPr="003368F2">
              <w:rPr>
                <w:i w:val="0"/>
                <w:sz w:val="22"/>
                <w:szCs w:val="22"/>
              </w:rPr>
              <w:t>4</w:t>
            </w:r>
          </w:p>
        </w:tc>
        <w:tc>
          <w:tcPr>
            <w:tcW w:w="2308" w:type="dxa"/>
          </w:tcPr>
          <w:p w14:paraId="1C133A4F" w14:textId="40D32E95" w:rsidR="003039D1" w:rsidRPr="003368F2" w:rsidRDefault="00802F29" w:rsidP="00BE7F27">
            <w:pPr>
              <w:pStyle w:val="Quote"/>
              <w:rPr>
                <w:b/>
                <w:i w:val="0"/>
                <w:sz w:val="22"/>
                <w:szCs w:val="22"/>
              </w:rPr>
            </w:pPr>
            <w:r w:rsidRPr="003368F2">
              <w:rPr>
                <w:b/>
                <w:i w:val="0"/>
                <w:sz w:val="22"/>
                <w:szCs w:val="22"/>
              </w:rPr>
              <w:t>Dr. King</w:t>
            </w:r>
          </w:p>
        </w:tc>
      </w:tr>
      <w:tr w:rsidR="003039D1" w:rsidRPr="003368F2" w14:paraId="400A1B2D" w14:textId="77777777" w:rsidTr="003039D1">
        <w:trPr>
          <w:trHeight w:val="732"/>
          <w:jc w:val="center"/>
        </w:trPr>
        <w:tc>
          <w:tcPr>
            <w:tcW w:w="2308" w:type="dxa"/>
          </w:tcPr>
          <w:p w14:paraId="23F9DE36" w14:textId="4E8DB2B0" w:rsidR="003039D1" w:rsidRPr="003368F2" w:rsidRDefault="003039D1" w:rsidP="00BE7F27">
            <w:pPr>
              <w:pStyle w:val="Quote"/>
              <w:rPr>
                <w:i w:val="0"/>
                <w:sz w:val="22"/>
                <w:szCs w:val="22"/>
              </w:rPr>
            </w:pPr>
            <w:r w:rsidRPr="003368F2">
              <w:rPr>
                <w:i w:val="0"/>
                <w:sz w:val="22"/>
                <w:szCs w:val="22"/>
              </w:rPr>
              <w:t>9/18, 20, 21</w:t>
            </w:r>
          </w:p>
        </w:tc>
        <w:tc>
          <w:tcPr>
            <w:tcW w:w="2308" w:type="dxa"/>
          </w:tcPr>
          <w:p w14:paraId="43CE7D75" w14:textId="6439DF47" w:rsidR="003039D1" w:rsidRPr="003368F2" w:rsidRDefault="003039D1" w:rsidP="00BE7F27">
            <w:pPr>
              <w:pStyle w:val="Quote"/>
              <w:rPr>
                <w:i w:val="0"/>
                <w:sz w:val="22"/>
                <w:szCs w:val="22"/>
              </w:rPr>
            </w:pPr>
            <w:r w:rsidRPr="003368F2">
              <w:rPr>
                <w:i w:val="0"/>
                <w:sz w:val="22"/>
                <w:szCs w:val="22"/>
              </w:rPr>
              <w:t>AAC, Adult onset communication disorders</w:t>
            </w:r>
          </w:p>
        </w:tc>
        <w:tc>
          <w:tcPr>
            <w:tcW w:w="2308" w:type="dxa"/>
          </w:tcPr>
          <w:p w14:paraId="63AFC20D" w14:textId="69A4FD40" w:rsidR="003039D1" w:rsidRPr="003368F2" w:rsidRDefault="003039D1" w:rsidP="00BE7F27">
            <w:pPr>
              <w:pStyle w:val="Quote"/>
              <w:rPr>
                <w:i w:val="0"/>
                <w:sz w:val="22"/>
                <w:szCs w:val="22"/>
              </w:rPr>
            </w:pPr>
            <w:r w:rsidRPr="003368F2">
              <w:rPr>
                <w:i w:val="0"/>
                <w:sz w:val="22"/>
                <w:szCs w:val="22"/>
              </w:rPr>
              <w:t>8</w:t>
            </w:r>
          </w:p>
        </w:tc>
        <w:tc>
          <w:tcPr>
            <w:tcW w:w="2308" w:type="dxa"/>
          </w:tcPr>
          <w:p w14:paraId="68B450AD" w14:textId="00AEE027" w:rsidR="003039D1" w:rsidRPr="003368F2" w:rsidRDefault="00802F29" w:rsidP="00BE7F27">
            <w:pPr>
              <w:pStyle w:val="Quote"/>
              <w:rPr>
                <w:b/>
                <w:i w:val="0"/>
                <w:sz w:val="22"/>
                <w:szCs w:val="22"/>
              </w:rPr>
            </w:pPr>
            <w:r w:rsidRPr="003368F2">
              <w:rPr>
                <w:b/>
                <w:i w:val="0"/>
                <w:sz w:val="22"/>
                <w:szCs w:val="22"/>
              </w:rPr>
              <w:t>Dr. King</w:t>
            </w:r>
          </w:p>
        </w:tc>
      </w:tr>
      <w:tr w:rsidR="003039D1" w:rsidRPr="003368F2" w14:paraId="3401D3B2" w14:textId="77777777" w:rsidTr="003039D1">
        <w:trPr>
          <w:trHeight w:val="717"/>
          <w:jc w:val="center"/>
        </w:trPr>
        <w:tc>
          <w:tcPr>
            <w:tcW w:w="2308" w:type="dxa"/>
          </w:tcPr>
          <w:p w14:paraId="5EC167C9" w14:textId="5236A4F0" w:rsidR="003039D1" w:rsidRPr="003368F2" w:rsidRDefault="003039D1" w:rsidP="00BE7F27">
            <w:pPr>
              <w:pStyle w:val="Quote"/>
              <w:rPr>
                <w:i w:val="0"/>
                <w:sz w:val="22"/>
                <w:szCs w:val="22"/>
              </w:rPr>
            </w:pPr>
            <w:r w:rsidRPr="003368F2">
              <w:rPr>
                <w:i w:val="0"/>
                <w:sz w:val="22"/>
                <w:szCs w:val="22"/>
              </w:rPr>
              <w:t>9/25, 27, 28</w:t>
            </w:r>
          </w:p>
        </w:tc>
        <w:tc>
          <w:tcPr>
            <w:tcW w:w="2308" w:type="dxa"/>
          </w:tcPr>
          <w:p w14:paraId="3CB76D13" w14:textId="5C836298" w:rsidR="003039D1" w:rsidRPr="003368F2" w:rsidRDefault="003039D1" w:rsidP="00BE7F27">
            <w:pPr>
              <w:pStyle w:val="Quote"/>
              <w:rPr>
                <w:i w:val="0"/>
                <w:sz w:val="22"/>
                <w:szCs w:val="22"/>
              </w:rPr>
            </w:pPr>
            <w:r w:rsidRPr="003368F2">
              <w:rPr>
                <w:i w:val="0"/>
                <w:sz w:val="22"/>
                <w:szCs w:val="22"/>
              </w:rPr>
              <w:t>Adult onset communication disorders, fluency</w:t>
            </w:r>
          </w:p>
        </w:tc>
        <w:tc>
          <w:tcPr>
            <w:tcW w:w="2308" w:type="dxa"/>
          </w:tcPr>
          <w:p w14:paraId="63E050AF" w14:textId="3BBEB37B" w:rsidR="003039D1" w:rsidRPr="003368F2" w:rsidRDefault="003039D1" w:rsidP="00BE7F27">
            <w:pPr>
              <w:pStyle w:val="Quote"/>
              <w:rPr>
                <w:i w:val="0"/>
                <w:sz w:val="22"/>
                <w:szCs w:val="22"/>
              </w:rPr>
            </w:pPr>
            <w:r w:rsidRPr="003368F2">
              <w:rPr>
                <w:i w:val="0"/>
                <w:sz w:val="22"/>
                <w:szCs w:val="22"/>
              </w:rPr>
              <w:t>10</w:t>
            </w:r>
          </w:p>
        </w:tc>
        <w:tc>
          <w:tcPr>
            <w:tcW w:w="2308" w:type="dxa"/>
          </w:tcPr>
          <w:p w14:paraId="2F844129" w14:textId="4FD9D95C" w:rsidR="003039D1" w:rsidRPr="003368F2" w:rsidRDefault="00802F29" w:rsidP="00BE7F27">
            <w:pPr>
              <w:pStyle w:val="Quote"/>
              <w:rPr>
                <w:b/>
                <w:i w:val="0"/>
                <w:sz w:val="22"/>
                <w:szCs w:val="22"/>
              </w:rPr>
            </w:pPr>
            <w:r w:rsidRPr="003368F2">
              <w:rPr>
                <w:b/>
                <w:i w:val="0"/>
                <w:sz w:val="22"/>
                <w:szCs w:val="22"/>
              </w:rPr>
              <w:t>Dr. King</w:t>
            </w:r>
          </w:p>
        </w:tc>
      </w:tr>
      <w:tr w:rsidR="003039D1" w:rsidRPr="003368F2" w14:paraId="3B03C788" w14:textId="77777777" w:rsidTr="003039D1">
        <w:trPr>
          <w:trHeight w:val="478"/>
          <w:jc w:val="center"/>
        </w:trPr>
        <w:tc>
          <w:tcPr>
            <w:tcW w:w="2308" w:type="dxa"/>
          </w:tcPr>
          <w:p w14:paraId="45231D52" w14:textId="0A1F04A5" w:rsidR="003039D1" w:rsidRPr="003368F2" w:rsidRDefault="003039D1" w:rsidP="00BE7F27">
            <w:pPr>
              <w:pStyle w:val="Quote"/>
              <w:rPr>
                <w:i w:val="0"/>
                <w:sz w:val="22"/>
                <w:szCs w:val="22"/>
              </w:rPr>
            </w:pPr>
            <w:r w:rsidRPr="003368F2">
              <w:rPr>
                <w:i w:val="0"/>
                <w:sz w:val="22"/>
                <w:szCs w:val="22"/>
              </w:rPr>
              <w:t>10/2, 4</w:t>
            </w:r>
          </w:p>
        </w:tc>
        <w:tc>
          <w:tcPr>
            <w:tcW w:w="2308" w:type="dxa"/>
          </w:tcPr>
          <w:p w14:paraId="6F289B78" w14:textId="29D401B3" w:rsidR="003039D1" w:rsidRPr="003368F2" w:rsidRDefault="003039D1" w:rsidP="00BE7F27">
            <w:pPr>
              <w:pStyle w:val="Quote"/>
              <w:rPr>
                <w:i w:val="0"/>
                <w:sz w:val="22"/>
                <w:szCs w:val="22"/>
              </w:rPr>
            </w:pPr>
            <w:r w:rsidRPr="003368F2">
              <w:rPr>
                <w:i w:val="0"/>
                <w:sz w:val="22"/>
                <w:szCs w:val="22"/>
              </w:rPr>
              <w:t>Voice, motor speech</w:t>
            </w:r>
          </w:p>
        </w:tc>
        <w:tc>
          <w:tcPr>
            <w:tcW w:w="2308" w:type="dxa"/>
          </w:tcPr>
          <w:p w14:paraId="03E12BC8" w14:textId="622EC4FB" w:rsidR="003039D1" w:rsidRPr="003368F2" w:rsidRDefault="003039D1" w:rsidP="00BE7F27">
            <w:pPr>
              <w:pStyle w:val="Quote"/>
              <w:rPr>
                <w:i w:val="0"/>
                <w:sz w:val="22"/>
                <w:szCs w:val="22"/>
              </w:rPr>
            </w:pPr>
            <w:r w:rsidRPr="003368F2">
              <w:rPr>
                <w:i w:val="0"/>
                <w:sz w:val="22"/>
                <w:szCs w:val="22"/>
              </w:rPr>
              <w:t>11, 12</w:t>
            </w:r>
          </w:p>
        </w:tc>
        <w:tc>
          <w:tcPr>
            <w:tcW w:w="2308" w:type="dxa"/>
          </w:tcPr>
          <w:p w14:paraId="70593B65" w14:textId="73748A2B" w:rsidR="003039D1" w:rsidRPr="003368F2" w:rsidRDefault="00802F29" w:rsidP="00BE7F27">
            <w:pPr>
              <w:pStyle w:val="Quote"/>
              <w:rPr>
                <w:b/>
                <w:i w:val="0"/>
                <w:sz w:val="22"/>
                <w:szCs w:val="22"/>
              </w:rPr>
            </w:pPr>
            <w:r w:rsidRPr="003368F2">
              <w:rPr>
                <w:b/>
                <w:i w:val="0"/>
                <w:sz w:val="22"/>
                <w:szCs w:val="22"/>
              </w:rPr>
              <w:t>Dr. King</w:t>
            </w:r>
          </w:p>
        </w:tc>
      </w:tr>
      <w:tr w:rsidR="003039D1" w:rsidRPr="003368F2" w14:paraId="01BC7960" w14:textId="77777777" w:rsidTr="003039D1">
        <w:trPr>
          <w:trHeight w:val="239"/>
          <w:jc w:val="center"/>
        </w:trPr>
        <w:tc>
          <w:tcPr>
            <w:tcW w:w="2308" w:type="dxa"/>
          </w:tcPr>
          <w:p w14:paraId="2A0CC12C" w14:textId="0012C4B2" w:rsidR="003039D1" w:rsidRPr="003368F2" w:rsidRDefault="003039D1" w:rsidP="00BE7F27">
            <w:pPr>
              <w:pStyle w:val="Quote"/>
              <w:rPr>
                <w:b/>
                <w:i w:val="0"/>
                <w:sz w:val="22"/>
                <w:szCs w:val="22"/>
              </w:rPr>
            </w:pPr>
            <w:r w:rsidRPr="003368F2">
              <w:rPr>
                <w:b/>
                <w:i w:val="0"/>
                <w:sz w:val="22"/>
                <w:szCs w:val="22"/>
              </w:rPr>
              <w:t>10/5</w:t>
            </w:r>
          </w:p>
        </w:tc>
        <w:tc>
          <w:tcPr>
            <w:tcW w:w="2308" w:type="dxa"/>
          </w:tcPr>
          <w:p w14:paraId="465B7875" w14:textId="19E9A06D" w:rsidR="003039D1" w:rsidRPr="003368F2" w:rsidRDefault="003039D1" w:rsidP="00BE7F27">
            <w:pPr>
              <w:pStyle w:val="Quote"/>
              <w:rPr>
                <w:b/>
                <w:i w:val="0"/>
                <w:sz w:val="22"/>
                <w:szCs w:val="22"/>
              </w:rPr>
            </w:pPr>
            <w:r w:rsidRPr="003368F2">
              <w:rPr>
                <w:b/>
                <w:i w:val="0"/>
                <w:sz w:val="22"/>
                <w:szCs w:val="22"/>
              </w:rPr>
              <w:t>Exam Unit 1</w:t>
            </w:r>
          </w:p>
        </w:tc>
        <w:tc>
          <w:tcPr>
            <w:tcW w:w="2308" w:type="dxa"/>
          </w:tcPr>
          <w:p w14:paraId="3E28FCEE" w14:textId="77777777" w:rsidR="003039D1" w:rsidRPr="003368F2" w:rsidRDefault="003039D1" w:rsidP="00BE7F27">
            <w:pPr>
              <w:pStyle w:val="Quote"/>
              <w:rPr>
                <w:i w:val="0"/>
                <w:sz w:val="22"/>
                <w:szCs w:val="22"/>
              </w:rPr>
            </w:pPr>
          </w:p>
        </w:tc>
        <w:tc>
          <w:tcPr>
            <w:tcW w:w="2308" w:type="dxa"/>
          </w:tcPr>
          <w:p w14:paraId="457BFF24" w14:textId="77777777" w:rsidR="003039D1" w:rsidRPr="003368F2" w:rsidRDefault="003039D1" w:rsidP="00BE7F27">
            <w:pPr>
              <w:pStyle w:val="Quote"/>
              <w:rPr>
                <w:b/>
                <w:i w:val="0"/>
                <w:sz w:val="22"/>
                <w:szCs w:val="22"/>
              </w:rPr>
            </w:pPr>
          </w:p>
        </w:tc>
      </w:tr>
      <w:tr w:rsidR="003039D1" w:rsidRPr="003368F2" w14:paraId="2E353344" w14:textId="77777777" w:rsidTr="003039D1">
        <w:trPr>
          <w:trHeight w:val="493"/>
          <w:jc w:val="center"/>
        </w:trPr>
        <w:tc>
          <w:tcPr>
            <w:tcW w:w="2308" w:type="dxa"/>
          </w:tcPr>
          <w:p w14:paraId="1B0A78B0" w14:textId="3F5E028D" w:rsidR="003039D1" w:rsidRPr="003368F2" w:rsidRDefault="003039D1" w:rsidP="00BE7F27">
            <w:pPr>
              <w:pStyle w:val="Quote"/>
              <w:rPr>
                <w:i w:val="0"/>
                <w:sz w:val="22"/>
                <w:szCs w:val="22"/>
              </w:rPr>
            </w:pPr>
            <w:r w:rsidRPr="003368F2">
              <w:rPr>
                <w:i w:val="0"/>
                <w:sz w:val="22"/>
                <w:szCs w:val="22"/>
              </w:rPr>
              <w:t>10/9, 11, 12</w:t>
            </w:r>
          </w:p>
        </w:tc>
        <w:tc>
          <w:tcPr>
            <w:tcW w:w="2308" w:type="dxa"/>
          </w:tcPr>
          <w:p w14:paraId="7BC4A7F7" w14:textId="095A3E65" w:rsidR="003039D1" w:rsidRPr="003368F2" w:rsidRDefault="003039D1" w:rsidP="00BE7F27">
            <w:pPr>
              <w:pStyle w:val="Quote"/>
              <w:rPr>
                <w:i w:val="0"/>
                <w:sz w:val="22"/>
                <w:szCs w:val="22"/>
              </w:rPr>
            </w:pPr>
            <w:r w:rsidRPr="003368F2">
              <w:rPr>
                <w:i w:val="0"/>
                <w:sz w:val="22"/>
                <w:szCs w:val="22"/>
              </w:rPr>
              <w:t>Communication Development</w:t>
            </w:r>
          </w:p>
        </w:tc>
        <w:tc>
          <w:tcPr>
            <w:tcW w:w="2308" w:type="dxa"/>
          </w:tcPr>
          <w:p w14:paraId="426C9921" w14:textId="5DE75271" w:rsidR="003039D1" w:rsidRPr="003368F2" w:rsidRDefault="003039D1" w:rsidP="00BE7F27">
            <w:pPr>
              <w:pStyle w:val="Quote"/>
              <w:rPr>
                <w:i w:val="0"/>
                <w:sz w:val="22"/>
                <w:szCs w:val="22"/>
              </w:rPr>
            </w:pPr>
            <w:r w:rsidRPr="003368F2">
              <w:rPr>
                <w:i w:val="0"/>
                <w:sz w:val="22"/>
                <w:szCs w:val="22"/>
              </w:rPr>
              <w:t>2</w:t>
            </w:r>
          </w:p>
        </w:tc>
        <w:tc>
          <w:tcPr>
            <w:tcW w:w="2308" w:type="dxa"/>
          </w:tcPr>
          <w:p w14:paraId="5B3B5E21" w14:textId="22DC46E1" w:rsidR="003039D1" w:rsidRPr="003368F2" w:rsidRDefault="003039D1" w:rsidP="00BE7F27">
            <w:pPr>
              <w:pStyle w:val="Quote"/>
              <w:rPr>
                <w:b/>
                <w:i w:val="0"/>
                <w:sz w:val="22"/>
                <w:szCs w:val="22"/>
              </w:rPr>
            </w:pPr>
            <w:r w:rsidRPr="003368F2">
              <w:rPr>
                <w:b/>
                <w:i w:val="0"/>
                <w:sz w:val="22"/>
                <w:szCs w:val="22"/>
              </w:rPr>
              <w:t>Dr. Terrell</w:t>
            </w:r>
          </w:p>
        </w:tc>
      </w:tr>
      <w:tr w:rsidR="003039D1" w:rsidRPr="003368F2" w14:paraId="2D460CD0" w14:textId="77777777" w:rsidTr="003039D1">
        <w:trPr>
          <w:trHeight w:val="478"/>
          <w:jc w:val="center"/>
        </w:trPr>
        <w:tc>
          <w:tcPr>
            <w:tcW w:w="2308" w:type="dxa"/>
          </w:tcPr>
          <w:p w14:paraId="49FC7871" w14:textId="7D0405C2" w:rsidR="003039D1" w:rsidRPr="003368F2" w:rsidRDefault="003039D1" w:rsidP="00BE7F27">
            <w:pPr>
              <w:pStyle w:val="Quote"/>
              <w:rPr>
                <w:i w:val="0"/>
                <w:sz w:val="22"/>
                <w:szCs w:val="22"/>
              </w:rPr>
            </w:pPr>
            <w:r w:rsidRPr="003368F2">
              <w:rPr>
                <w:i w:val="0"/>
                <w:sz w:val="22"/>
                <w:szCs w:val="22"/>
              </w:rPr>
              <w:t>10/16, 18, 19</w:t>
            </w:r>
          </w:p>
        </w:tc>
        <w:tc>
          <w:tcPr>
            <w:tcW w:w="2308" w:type="dxa"/>
          </w:tcPr>
          <w:p w14:paraId="75A55E7D" w14:textId="3D6DFC07" w:rsidR="003039D1" w:rsidRPr="003368F2" w:rsidRDefault="003039D1" w:rsidP="00BE7F27">
            <w:pPr>
              <w:pStyle w:val="Quote"/>
              <w:rPr>
                <w:i w:val="0"/>
                <w:sz w:val="22"/>
                <w:szCs w:val="22"/>
              </w:rPr>
            </w:pPr>
            <w:r w:rsidRPr="003368F2">
              <w:rPr>
                <w:i w:val="0"/>
                <w:sz w:val="22"/>
                <w:szCs w:val="22"/>
              </w:rPr>
              <w:t>Assessment and Intervention</w:t>
            </w:r>
          </w:p>
        </w:tc>
        <w:tc>
          <w:tcPr>
            <w:tcW w:w="2308" w:type="dxa"/>
          </w:tcPr>
          <w:p w14:paraId="6426E0A3" w14:textId="1A9D5B8D" w:rsidR="003039D1" w:rsidRPr="003368F2" w:rsidRDefault="003039D1" w:rsidP="00BE7F27">
            <w:pPr>
              <w:pStyle w:val="Quote"/>
              <w:rPr>
                <w:i w:val="0"/>
                <w:sz w:val="22"/>
                <w:szCs w:val="22"/>
              </w:rPr>
            </w:pPr>
            <w:r w:rsidRPr="003368F2">
              <w:rPr>
                <w:i w:val="0"/>
                <w:sz w:val="22"/>
                <w:szCs w:val="22"/>
              </w:rPr>
              <w:t>6</w:t>
            </w:r>
          </w:p>
        </w:tc>
        <w:tc>
          <w:tcPr>
            <w:tcW w:w="2308" w:type="dxa"/>
          </w:tcPr>
          <w:p w14:paraId="4284B78A" w14:textId="3C4F1940" w:rsidR="003039D1" w:rsidRPr="003368F2" w:rsidRDefault="00802F29" w:rsidP="00BE7F27">
            <w:pPr>
              <w:pStyle w:val="Quote"/>
              <w:rPr>
                <w:b/>
                <w:i w:val="0"/>
                <w:sz w:val="22"/>
                <w:szCs w:val="22"/>
              </w:rPr>
            </w:pPr>
            <w:r w:rsidRPr="003368F2">
              <w:rPr>
                <w:b/>
                <w:i w:val="0"/>
                <w:sz w:val="22"/>
                <w:szCs w:val="22"/>
              </w:rPr>
              <w:t>Dr. Terrell</w:t>
            </w:r>
          </w:p>
        </w:tc>
      </w:tr>
      <w:tr w:rsidR="003039D1" w:rsidRPr="003368F2" w14:paraId="2E8562A9" w14:textId="77777777" w:rsidTr="003039D1">
        <w:trPr>
          <w:trHeight w:val="478"/>
          <w:jc w:val="center"/>
        </w:trPr>
        <w:tc>
          <w:tcPr>
            <w:tcW w:w="2308" w:type="dxa"/>
          </w:tcPr>
          <w:p w14:paraId="73665B8E" w14:textId="7ACD6F8E" w:rsidR="003039D1" w:rsidRPr="003368F2" w:rsidRDefault="003039D1" w:rsidP="00BE7F27">
            <w:pPr>
              <w:pStyle w:val="Quote"/>
              <w:rPr>
                <w:i w:val="0"/>
                <w:sz w:val="22"/>
                <w:szCs w:val="22"/>
              </w:rPr>
            </w:pPr>
            <w:r w:rsidRPr="003368F2">
              <w:rPr>
                <w:i w:val="0"/>
                <w:sz w:val="22"/>
                <w:szCs w:val="22"/>
              </w:rPr>
              <w:t>10/23, 25, 26</w:t>
            </w:r>
          </w:p>
        </w:tc>
        <w:tc>
          <w:tcPr>
            <w:tcW w:w="2308" w:type="dxa"/>
          </w:tcPr>
          <w:p w14:paraId="38D3482E" w14:textId="45741401" w:rsidR="003039D1" w:rsidRPr="003368F2" w:rsidRDefault="003039D1" w:rsidP="00BE7F27">
            <w:pPr>
              <w:pStyle w:val="Quote"/>
              <w:rPr>
                <w:i w:val="0"/>
                <w:sz w:val="22"/>
                <w:szCs w:val="22"/>
              </w:rPr>
            </w:pPr>
            <w:r w:rsidRPr="003368F2">
              <w:rPr>
                <w:i w:val="0"/>
                <w:sz w:val="22"/>
                <w:szCs w:val="22"/>
              </w:rPr>
              <w:t xml:space="preserve">Pediatric Language Disorders </w:t>
            </w:r>
          </w:p>
        </w:tc>
        <w:tc>
          <w:tcPr>
            <w:tcW w:w="2308" w:type="dxa"/>
          </w:tcPr>
          <w:p w14:paraId="1C84CE47" w14:textId="7620339B" w:rsidR="003039D1" w:rsidRPr="003368F2" w:rsidRDefault="003039D1" w:rsidP="00BE7F27">
            <w:pPr>
              <w:pStyle w:val="Quote"/>
              <w:rPr>
                <w:i w:val="0"/>
                <w:sz w:val="22"/>
                <w:szCs w:val="22"/>
              </w:rPr>
            </w:pPr>
            <w:r w:rsidRPr="003368F2">
              <w:rPr>
                <w:i w:val="0"/>
                <w:sz w:val="22"/>
                <w:szCs w:val="22"/>
              </w:rPr>
              <w:t>7</w:t>
            </w:r>
          </w:p>
        </w:tc>
        <w:tc>
          <w:tcPr>
            <w:tcW w:w="2308" w:type="dxa"/>
          </w:tcPr>
          <w:p w14:paraId="2DEA2ACC" w14:textId="41886EA3" w:rsidR="003039D1" w:rsidRPr="003368F2" w:rsidRDefault="00802F29" w:rsidP="00BE7F27">
            <w:pPr>
              <w:pStyle w:val="Quote"/>
              <w:rPr>
                <w:b/>
                <w:i w:val="0"/>
                <w:sz w:val="22"/>
                <w:szCs w:val="22"/>
              </w:rPr>
            </w:pPr>
            <w:r w:rsidRPr="003368F2">
              <w:rPr>
                <w:b/>
                <w:i w:val="0"/>
                <w:sz w:val="22"/>
                <w:szCs w:val="22"/>
              </w:rPr>
              <w:t>Dr. Terrell</w:t>
            </w:r>
          </w:p>
        </w:tc>
      </w:tr>
      <w:tr w:rsidR="003039D1" w:rsidRPr="003368F2" w14:paraId="47B90BAE" w14:textId="77777777" w:rsidTr="003039D1">
        <w:trPr>
          <w:trHeight w:val="478"/>
          <w:jc w:val="center"/>
        </w:trPr>
        <w:tc>
          <w:tcPr>
            <w:tcW w:w="2308" w:type="dxa"/>
          </w:tcPr>
          <w:p w14:paraId="3D1E43DA" w14:textId="0EBAA85E" w:rsidR="003039D1" w:rsidRPr="003368F2" w:rsidRDefault="003039D1" w:rsidP="00BE7F27">
            <w:pPr>
              <w:pStyle w:val="Quote"/>
              <w:rPr>
                <w:i w:val="0"/>
                <w:sz w:val="22"/>
                <w:szCs w:val="22"/>
              </w:rPr>
            </w:pPr>
            <w:r w:rsidRPr="003368F2">
              <w:rPr>
                <w:i w:val="0"/>
                <w:sz w:val="22"/>
                <w:szCs w:val="22"/>
              </w:rPr>
              <w:t>10/30; 11/1, 2</w:t>
            </w:r>
          </w:p>
        </w:tc>
        <w:tc>
          <w:tcPr>
            <w:tcW w:w="2308" w:type="dxa"/>
          </w:tcPr>
          <w:p w14:paraId="4D1DE9F8" w14:textId="38D98A98" w:rsidR="003039D1" w:rsidRPr="003368F2" w:rsidRDefault="003039D1" w:rsidP="00BE7F27">
            <w:pPr>
              <w:pStyle w:val="Quote"/>
              <w:rPr>
                <w:i w:val="0"/>
                <w:sz w:val="22"/>
                <w:szCs w:val="22"/>
              </w:rPr>
            </w:pPr>
            <w:r w:rsidRPr="003368F2">
              <w:rPr>
                <w:i w:val="0"/>
                <w:sz w:val="22"/>
                <w:szCs w:val="22"/>
              </w:rPr>
              <w:t>Pediatric Speech Sound Disorders</w:t>
            </w:r>
          </w:p>
        </w:tc>
        <w:tc>
          <w:tcPr>
            <w:tcW w:w="2308" w:type="dxa"/>
          </w:tcPr>
          <w:p w14:paraId="0FA5BEE4" w14:textId="6808A507" w:rsidR="003039D1" w:rsidRPr="003368F2" w:rsidRDefault="003039D1" w:rsidP="00BE7F27">
            <w:pPr>
              <w:pStyle w:val="Quote"/>
              <w:rPr>
                <w:i w:val="0"/>
                <w:sz w:val="22"/>
                <w:szCs w:val="22"/>
              </w:rPr>
            </w:pPr>
            <w:r w:rsidRPr="003368F2">
              <w:rPr>
                <w:i w:val="0"/>
                <w:sz w:val="22"/>
                <w:szCs w:val="22"/>
              </w:rPr>
              <w:t>9</w:t>
            </w:r>
          </w:p>
        </w:tc>
        <w:tc>
          <w:tcPr>
            <w:tcW w:w="2308" w:type="dxa"/>
          </w:tcPr>
          <w:p w14:paraId="6498E49A" w14:textId="2A093A82" w:rsidR="003039D1" w:rsidRPr="003368F2" w:rsidRDefault="00802F29" w:rsidP="00BE7F27">
            <w:pPr>
              <w:pStyle w:val="Quote"/>
              <w:rPr>
                <w:b/>
                <w:i w:val="0"/>
                <w:sz w:val="22"/>
                <w:szCs w:val="22"/>
              </w:rPr>
            </w:pPr>
            <w:r w:rsidRPr="003368F2">
              <w:rPr>
                <w:b/>
                <w:i w:val="0"/>
                <w:sz w:val="22"/>
                <w:szCs w:val="22"/>
              </w:rPr>
              <w:t>Dr. Terrell</w:t>
            </w:r>
          </w:p>
        </w:tc>
      </w:tr>
      <w:tr w:rsidR="003039D1" w:rsidRPr="003368F2" w14:paraId="6565C0AB" w14:textId="77777777" w:rsidTr="003039D1">
        <w:trPr>
          <w:trHeight w:val="478"/>
          <w:jc w:val="center"/>
        </w:trPr>
        <w:tc>
          <w:tcPr>
            <w:tcW w:w="2308" w:type="dxa"/>
          </w:tcPr>
          <w:p w14:paraId="2101E1F0" w14:textId="2B5D39F4" w:rsidR="003039D1" w:rsidRPr="003368F2" w:rsidRDefault="003039D1" w:rsidP="00AF0E56">
            <w:pPr>
              <w:pStyle w:val="Quote"/>
              <w:rPr>
                <w:i w:val="0"/>
                <w:sz w:val="22"/>
                <w:szCs w:val="22"/>
              </w:rPr>
            </w:pPr>
            <w:r w:rsidRPr="003368F2">
              <w:rPr>
                <w:i w:val="0"/>
                <w:sz w:val="22"/>
                <w:szCs w:val="22"/>
              </w:rPr>
              <w:t>11/6, 8</w:t>
            </w:r>
          </w:p>
        </w:tc>
        <w:tc>
          <w:tcPr>
            <w:tcW w:w="2308" w:type="dxa"/>
          </w:tcPr>
          <w:p w14:paraId="604571DA" w14:textId="6D98F357" w:rsidR="003039D1" w:rsidRPr="003368F2" w:rsidRDefault="003039D1" w:rsidP="00AF0E56">
            <w:pPr>
              <w:pStyle w:val="Quote"/>
              <w:rPr>
                <w:i w:val="0"/>
                <w:sz w:val="22"/>
                <w:szCs w:val="22"/>
              </w:rPr>
            </w:pPr>
            <w:r w:rsidRPr="003368F2">
              <w:rPr>
                <w:i w:val="0"/>
                <w:sz w:val="22"/>
                <w:szCs w:val="22"/>
              </w:rPr>
              <w:t xml:space="preserve">Multicultural Communication </w:t>
            </w:r>
          </w:p>
        </w:tc>
        <w:tc>
          <w:tcPr>
            <w:tcW w:w="2308" w:type="dxa"/>
          </w:tcPr>
          <w:p w14:paraId="632DA4D7" w14:textId="11FFBA5E" w:rsidR="003039D1" w:rsidRPr="003368F2" w:rsidRDefault="003039D1" w:rsidP="00AF0E56">
            <w:pPr>
              <w:pStyle w:val="Quote"/>
              <w:rPr>
                <w:i w:val="0"/>
                <w:sz w:val="22"/>
                <w:szCs w:val="22"/>
              </w:rPr>
            </w:pPr>
            <w:r w:rsidRPr="003368F2">
              <w:rPr>
                <w:i w:val="0"/>
                <w:sz w:val="22"/>
                <w:szCs w:val="22"/>
              </w:rPr>
              <w:t>5</w:t>
            </w:r>
          </w:p>
        </w:tc>
        <w:tc>
          <w:tcPr>
            <w:tcW w:w="2308" w:type="dxa"/>
          </w:tcPr>
          <w:p w14:paraId="6919B47A" w14:textId="3F165828" w:rsidR="003039D1" w:rsidRPr="003368F2" w:rsidRDefault="00802F29" w:rsidP="00AF0E56">
            <w:pPr>
              <w:pStyle w:val="Quote"/>
              <w:rPr>
                <w:b/>
                <w:i w:val="0"/>
                <w:sz w:val="22"/>
                <w:szCs w:val="22"/>
              </w:rPr>
            </w:pPr>
            <w:r w:rsidRPr="003368F2">
              <w:rPr>
                <w:b/>
                <w:i w:val="0"/>
                <w:sz w:val="22"/>
                <w:szCs w:val="22"/>
              </w:rPr>
              <w:t>Dr. Terrell</w:t>
            </w:r>
          </w:p>
        </w:tc>
      </w:tr>
      <w:tr w:rsidR="003039D1" w:rsidRPr="003368F2" w14:paraId="010F0C7E" w14:textId="77777777" w:rsidTr="003039D1">
        <w:trPr>
          <w:trHeight w:val="239"/>
          <w:jc w:val="center"/>
        </w:trPr>
        <w:tc>
          <w:tcPr>
            <w:tcW w:w="2308" w:type="dxa"/>
          </w:tcPr>
          <w:p w14:paraId="2D8C2E59" w14:textId="2E90445A" w:rsidR="003039D1" w:rsidRPr="003368F2" w:rsidRDefault="003039D1" w:rsidP="00AF0E56">
            <w:pPr>
              <w:pStyle w:val="Quote"/>
              <w:rPr>
                <w:b/>
                <w:i w:val="0"/>
                <w:sz w:val="22"/>
                <w:szCs w:val="22"/>
              </w:rPr>
            </w:pPr>
            <w:r w:rsidRPr="003368F2">
              <w:rPr>
                <w:b/>
                <w:i w:val="0"/>
                <w:sz w:val="22"/>
                <w:szCs w:val="22"/>
              </w:rPr>
              <w:t>11/</w:t>
            </w:r>
            <w:r w:rsidR="005517B1">
              <w:rPr>
                <w:b/>
                <w:i w:val="0"/>
                <w:sz w:val="22"/>
                <w:szCs w:val="22"/>
              </w:rPr>
              <w:t>9</w:t>
            </w:r>
          </w:p>
        </w:tc>
        <w:tc>
          <w:tcPr>
            <w:tcW w:w="2308" w:type="dxa"/>
          </w:tcPr>
          <w:p w14:paraId="75DAD54F" w14:textId="736CF567" w:rsidR="003039D1" w:rsidRPr="003368F2" w:rsidRDefault="003039D1" w:rsidP="00AF0E56">
            <w:pPr>
              <w:pStyle w:val="Quote"/>
              <w:rPr>
                <w:b/>
                <w:i w:val="0"/>
                <w:sz w:val="22"/>
                <w:szCs w:val="22"/>
              </w:rPr>
            </w:pPr>
            <w:r w:rsidRPr="003368F2">
              <w:rPr>
                <w:b/>
                <w:i w:val="0"/>
                <w:sz w:val="22"/>
                <w:szCs w:val="22"/>
              </w:rPr>
              <w:t>Exam Unit 2</w:t>
            </w:r>
          </w:p>
        </w:tc>
        <w:tc>
          <w:tcPr>
            <w:tcW w:w="2308" w:type="dxa"/>
          </w:tcPr>
          <w:p w14:paraId="673634C1" w14:textId="77777777" w:rsidR="003039D1" w:rsidRPr="003368F2" w:rsidRDefault="003039D1" w:rsidP="00AF0E56">
            <w:pPr>
              <w:pStyle w:val="Quote"/>
              <w:rPr>
                <w:i w:val="0"/>
                <w:sz w:val="22"/>
                <w:szCs w:val="22"/>
              </w:rPr>
            </w:pPr>
          </w:p>
        </w:tc>
        <w:tc>
          <w:tcPr>
            <w:tcW w:w="2308" w:type="dxa"/>
          </w:tcPr>
          <w:p w14:paraId="2592B019" w14:textId="77777777" w:rsidR="003039D1" w:rsidRPr="003368F2" w:rsidRDefault="003039D1" w:rsidP="00AF0E56">
            <w:pPr>
              <w:pStyle w:val="Quote"/>
              <w:rPr>
                <w:b/>
                <w:i w:val="0"/>
                <w:sz w:val="22"/>
                <w:szCs w:val="22"/>
              </w:rPr>
            </w:pPr>
          </w:p>
        </w:tc>
      </w:tr>
      <w:tr w:rsidR="003039D1" w:rsidRPr="003368F2" w14:paraId="20B87667" w14:textId="77777777" w:rsidTr="003039D1">
        <w:trPr>
          <w:trHeight w:val="493"/>
          <w:jc w:val="center"/>
        </w:trPr>
        <w:tc>
          <w:tcPr>
            <w:tcW w:w="2308" w:type="dxa"/>
          </w:tcPr>
          <w:p w14:paraId="0B9D50AB" w14:textId="28DFC79E" w:rsidR="003039D1" w:rsidRPr="003368F2" w:rsidRDefault="003039D1" w:rsidP="00AF0E56">
            <w:pPr>
              <w:pStyle w:val="Quote"/>
              <w:rPr>
                <w:i w:val="0"/>
                <w:sz w:val="22"/>
                <w:szCs w:val="22"/>
              </w:rPr>
            </w:pPr>
            <w:r w:rsidRPr="003368F2">
              <w:rPr>
                <w:i w:val="0"/>
                <w:sz w:val="22"/>
                <w:szCs w:val="22"/>
              </w:rPr>
              <w:t>11/13, 15, 16</w:t>
            </w:r>
          </w:p>
        </w:tc>
        <w:tc>
          <w:tcPr>
            <w:tcW w:w="2308" w:type="dxa"/>
          </w:tcPr>
          <w:p w14:paraId="2D2C5CDB" w14:textId="6E24CBE8" w:rsidR="003039D1" w:rsidRPr="003368F2" w:rsidRDefault="008B65D8" w:rsidP="00AF0E56">
            <w:pPr>
              <w:pStyle w:val="Quote"/>
              <w:rPr>
                <w:i w:val="0"/>
                <w:sz w:val="22"/>
                <w:szCs w:val="22"/>
              </w:rPr>
            </w:pPr>
            <w:r w:rsidRPr="003368F2">
              <w:rPr>
                <w:i w:val="0"/>
                <w:sz w:val="22"/>
                <w:szCs w:val="22"/>
              </w:rPr>
              <w:t>Anatomy &amp; Physiology</w:t>
            </w:r>
          </w:p>
        </w:tc>
        <w:tc>
          <w:tcPr>
            <w:tcW w:w="2308" w:type="dxa"/>
          </w:tcPr>
          <w:p w14:paraId="19F301E5" w14:textId="2636EF16" w:rsidR="003039D1" w:rsidRPr="003368F2" w:rsidRDefault="003039D1" w:rsidP="00AF0E56">
            <w:pPr>
              <w:pStyle w:val="Quote"/>
              <w:rPr>
                <w:i w:val="0"/>
                <w:sz w:val="22"/>
                <w:szCs w:val="22"/>
              </w:rPr>
            </w:pPr>
            <w:r w:rsidRPr="003368F2">
              <w:rPr>
                <w:i w:val="0"/>
                <w:sz w:val="22"/>
                <w:szCs w:val="22"/>
              </w:rPr>
              <w:t xml:space="preserve">3 pg. 104-108, </w:t>
            </w:r>
            <w:r w:rsidR="008B65D8" w:rsidRPr="003368F2">
              <w:rPr>
                <w:i w:val="0"/>
                <w:sz w:val="22"/>
                <w:szCs w:val="22"/>
              </w:rPr>
              <w:t xml:space="preserve">&amp; </w:t>
            </w:r>
            <w:r w:rsidR="007419B2" w:rsidRPr="003368F2">
              <w:rPr>
                <w:i w:val="0"/>
                <w:sz w:val="22"/>
                <w:szCs w:val="22"/>
              </w:rPr>
              <w:t>S</w:t>
            </w:r>
            <w:r w:rsidRPr="003368F2">
              <w:rPr>
                <w:i w:val="0"/>
                <w:sz w:val="22"/>
                <w:szCs w:val="22"/>
              </w:rPr>
              <w:t xml:space="preserve">canned </w:t>
            </w:r>
            <w:r w:rsidR="007419B2" w:rsidRPr="003368F2">
              <w:rPr>
                <w:i w:val="0"/>
                <w:sz w:val="22"/>
                <w:szCs w:val="22"/>
              </w:rPr>
              <w:t>R</w:t>
            </w:r>
            <w:r w:rsidRPr="003368F2">
              <w:rPr>
                <w:i w:val="0"/>
                <w:sz w:val="22"/>
                <w:szCs w:val="22"/>
              </w:rPr>
              <w:t>eadings</w:t>
            </w:r>
          </w:p>
        </w:tc>
        <w:tc>
          <w:tcPr>
            <w:tcW w:w="2308" w:type="dxa"/>
          </w:tcPr>
          <w:p w14:paraId="41683259" w14:textId="77777777" w:rsidR="003368F2" w:rsidRPr="003368F2" w:rsidRDefault="003039D1" w:rsidP="00AF0E56">
            <w:pPr>
              <w:pStyle w:val="Quote"/>
              <w:rPr>
                <w:b/>
                <w:i w:val="0"/>
                <w:sz w:val="22"/>
                <w:szCs w:val="22"/>
              </w:rPr>
            </w:pPr>
            <w:r w:rsidRPr="003368F2">
              <w:rPr>
                <w:b/>
                <w:i w:val="0"/>
                <w:sz w:val="22"/>
                <w:szCs w:val="22"/>
              </w:rPr>
              <w:t>Dr. Craig</w:t>
            </w:r>
          </w:p>
          <w:p w14:paraId="1A9C7AD8" w14:textId="58C5776E" w:rsidR="003039D1" w:rsidRPr="003368F2" w:rsidRDefault="003368F2" w:rsidP="00AF0E56">
            <w:pPr>
              <w:pStyle w:val="Quote"/>
              <w:rPr>
                <w:b/>
                <w:i w:val="0"/>
                <w:sz w:val="22"/>
                <w:szCs w:val="22"/>
              </w:rPr>
            </w:pPr>
            <w:r w:rsidRPr="003368F2">
              <w:rPr>
                <w:b/>
                <w:i w:val="0"/>
                <w:sz w:val="22"/>
                <w:szCs w:val="22"/>
              </w:rPr>
              <w:t xml:space="preserve">11/15: </w:t>
            </w:r>
            <w:r w:rsidR="006E4430" w:rsidRPr="003368F2">
              <w:rPr>
                <w:b/>
                <w:i w:val="0"/>
                <w:sz w:val="22"/>
                <w:szCs w:val="22"/>
              </w:rPr>
              <w:t>Dr. Tonya Holm</w:t>
            </w:r>
          </w:p>
        </w:tc>
      </w:tr>
      <w:tr w:rsidR="003039D1" w:rsidRPr="003368F2" w14:paraId="38CE9BE3" w14:textId="77777777" w:rsidTr="003039D1">
        <w:trPr>
          <w:trHeight w:val="239"/>
          <w:jc w:val="center"/>
        </w:trPr>
        <w:tc>
          <w:tcPr>
            <w:tcW w:w="2308" w:type="dxa"/>
          </w:tcPr>
          <w:p w14:paraId="5FA30012" w14:textId="2955269A" w:rsidR="003039D1" w:rsidRPr="003368F2" w:rsidRDefault="003039D1" w:rsidP="00AF0E56">
            <w:pPr>
              <w:pStyle w:val="Quote"/>
              <w:rPr>
                <w:i w:val="0"/>
                <w:sz w:val="22"/>
                <w:szCs w:val="22"/>
              </w:rPr>
            </w:pPr>
            <w:r w:rsidRPr="003368F2">
              <w:rPr>
                <w:i w:val="0"/>
                <w:sz w:val="22"/>
                <w:szCs w:val="22"/>
              </w:rPr>
              <w:t>11/20</w:t>
            </w:r>
            <w:r w:rsidR="008B65D8" w:rsidRPr="003368F2">
              <w:rPr>
                <w:i w:val="0"/>
                <w:sz w:val="22"/>
                <w:szCs w:val="22"/>
              </w:rPr>
              <w:t xml:space="preserve"> </w:t>
            </w:r>
            <w:r w:rsidR="0072766D" w:rsidRPr="00FC756E">
              <w:rPr>
                <w:b/>
                <w:i w:val="0"/>
                <w:sz w:val="22"/>
                <w:szCs w:val="22"/>
              </w:rPr>
              <w:t xml:space="preserve">No Class: 11/22 &amp; 11/23 </w:t>
            </w:r>
            <w:r w:rsidR="008B65D8" w:rsidRPr="00FC756E">
              <w:rPr>
                <w:b/>
                <w:i w:val="0"/>
                <w:sz w:val="22"/>
                <w:szCs w:val="22"/>
              </w:rPr>
              <w:t xml:space="preserve">(Happy </w:t>
            </w:r>
            <w:r w:rsidR="005979B5">
              <w:rPr>
                <w:b/>
                <w:i w:val="0"/>
                <w:sz w:val="22"/>
                <w:szCs w:val="22"/>
              </w:rPr>
              <w:t>Thanksgiving!)</w:t>
            </w:r>
          </w:p>
        </w:tc>
        <w:tc>
          <w:tcPr>
            <w:tcW w:w="2308" w:type="dxa"/>
          </w:tcPr>
          <w:p w14:paraId="0B4692AD" w14:textId="2592CC06" w:rsidR="003039D1" w:rsidRPr="003368F2" w:rsidRDefault="008B65D8" w:rsidP="00AF0E56">
            <w:pPr>
              <w:pStyle w:val="Quote"/>
              <w:rPr>
                <w:i w:val="0"/>
                <w:sz w:val="22"/>
                <w:szCs w:val="22"/>
              </w:rPr>
            </w:pPr>
            <w:r w:rsidRPr="003368F2">
              <w:rPr>
                <w:i w:val="0"/>
                <w:sz w:val="22"/>
                <w:szCs w:val="22"/>
              </w:rPr>
              <w:t>Begin Pediatric Audiology</w:t>
            </w:r>
          </w:p>
        </w:tc>
        <w:tc>
          <w:tcPr>
            <w:tcW w:w="2308" w:type="dxa"/>
          </w:tcPr>
          <w:p w14:paraId="2D75AC0C" w14:textId="2A1EB094" w:rsidR="003039D1" w:rsidRPr="003368F2" w:rsidRDefault="003039D1" w:rsidP="00AF0E56">
            <w:pPr>
              <w:pStyle w:val="Quote"/>
              <w:rPr>
                <w:i w:val="0"/>
                <w:sz w:val="22"/>
                <w:szCs w:val="22"/>
              </w:rPr>
            </w:pPr>
            <w:r w:rsidRPr="003368F2">
              <w:rPr>
                <w:i w:val="0"/>
                <w:sz w:val="22"/>
                <w:szCs w:val="22"/>
              </w:rPr>
              <w:t>13</w:t>
            </w:r>
          </w:p>
        </w:tc>
        <w:tc>
          <w:tcPr>
            <w:tcW w:w="2308" w:type="dxa"/>
          </w:tcPr>
          <w:p w14:paraId="165620DA" w14:textId="715DFD25" w:rsidR="003039D1" w:rsidRPr="003368F2" w:rsidRDefault="003368F2" w:rsidP="00AF0E56">
            <w:pPr>
              <w:pStyle w:val="Quote"/>
              <w:rPr>
                <w:b/>
                <w:i w:val="0"/>
                <w:sz w:val="22"/>
                <w:szCs w:val="22"/>
              </w:rPr>
            </w:pPr>
            <w:r w:rsidRPr="003368F2">
              <w:rPr>
                <w:b/>
                <w:i w:val="0"/>
                <w:sz w:val="22"/>
                <w:szCs w:val="22"/>
              </w:rPr>
              <w:t>Dr. Craig</w:t>
            </w:r>
          </w:p>
        </w:tc>
      </w:tr>
      <w:tr w:rsidR="003039D1" w:rsidRPr="003368F2" w14:paraId="47C6BA51" w14:textId="77777777" w:rsidTr="003039D1">
        <w:trPr>
          <w:trHeight w:val="239"/>
          <w:jc w:val="center"/>
        </w:trPr>
        <w:tc>
          <w:tcPr>
            <w:tcW w:w="2308" w:type="dxa"/>
          </w:tcPr>
          <w:p w14:paraId="68682A1D" w14:textId="68719EDD" w:rsidR="003039D1" w:rsidRPr="003368F2" w:rsidRDefault="003039D1" w:rsidP="00AF0E56">
            <w:pPr>
              <w:pStyle w:val="Quote"/>
              <w:rPr>
                <w:i w:val="0"/>
                <w:sz w:val="22"/>
                <w:szCs w:val="22"/>
              </w:rPr>
            </w:pPr>
            <w:r w:rsidRPr="003368F2">
              <w:rPr>
                <w:i w:val="0"/>
                <w:sz w:val="22"/>
                <w:szCs w:val="22"/>
              </w:rPr>
              <w:lastRenderedPageBreak/>
              <w:t>11/27, 29, 30</w:t>
            </w:r>
          </w:p>
        </w:tc>
        <w:tc>
          <w:tcPr>
            <w:tcW w:w="2308" w:type="dxa"/>
          </w:tcPr>
          <w:p w14:paraId="7F2495B7" w14:textId="775FAAA1" w:rsidR="003039D1" w:rsidRPr="003368F2" w:rsidRDefault="008B65D8" w:rsidP="00AF0E56">
            <w:pPr>
              <w:pStyle w:val="Quote"/>
              <w:rPr>
                <w:i w:val="0"/>
                <w:sz w:val="22"/>
                <w:szCs w:val="22"/>
              </w:rPr>
            </w:pPr>
            <w:r w:rsidRPr="003368F2">
              <w:rPr>
                <w:i w:val="0"/>
                <w:sz w:val="22"/>
                <w:szCs w:val="22"/>
              </w:rPr>
              <w:t>Pediatric Audiology Cont.</w:t>
            </w:r>
          </w:p>
        </w:tc>
        <w:tc>
          <w:tcPr>
            <w:tcW w:w="2308" w:type="dxa"/>
          </w:tcPr>
          <w:p w14:paraId="39907EFF" w14:textId="75857423" w:rsidR="003039D1" w:rsidRPr="003368F2" w:rsidRDefault="008B65D8" w:rsidP="00AF0E56">
            <w:pPr>
              <w:pStyle w:val="Quote"/>
              <w:rPr>
                <w:i w:val="0"/>
                <w:sz w:val="22"/>
                <w:szCs w:val="22"/>
              </w:rPr>
            </w:pPr>
            <w:r w:rsidRPr="003368F2">
              <w:rPr>
                <w:i w:val="0"/>
                <w:sz w:val="22"/>
                <w:szCs w:val="22"/>
              </w:rPr>
              <w:t>13 cont.</w:t>
            </w:r>
          </w:p>
        </w:tc>
        <w:tc>
          <w:tcPr>
            <w:tcW w:w="2308" w:type="dxa"/>
          </w:tcPr>
          <w:p w14:paraId="7764DDAA" w14:textId="6BA98C9B" w:rsidR="003039D1" w:rsidRPr="003368F2" w:rsidRDefault="003368F2" w:rsidP="00AF0E56">
            <w:pPr>
              <w:pStyle w:val="Quote"/>
              <w:rPr>
                <w:b/>
                <w:i w:val="0"/>
                <w:sz w:val="22"/>
                <w:szCs w:val="22"/>
              </w:rPr>
            </w:pPr>
            <w:r w:rsidRPr="003368F2">
              <w:rPr>
                <w:b/>
                <w:i w:val="0"/>
                <w:sz w:val="22"/>
                <w:szCs w:val="22"/>
              </w:rPr>
              <w:t xml:space="preserve">11/29: Dr. Lucy Woerfel </w:t>
            </w:r>
          </w:p>
        </w:tc>
      </w:tr>
      <w:tr w:rsidR="003039D1" w:rsidRPr="003368F2" w14:paraId="52F4532C" w14:textId="77777777" w:rsidTr="003039D1">
        <w:trPr>
          <w:trHeight w:val="224"/>
          <w:jc w:val="center"/>
        </w:trPr>
        <w:tc>
          <w:tcPr>
            <w:tcW w:w="2308" w:type="dxa"/>
          </w:tcPr>
          <w:p w14:paraId="2DE68F44" w14:textId="071E575E" w:rsidR="003039D1" w:rsidRPr="003368F2" w:rsidRDefault="003039D1" w:rsidP="00AF0E56">
            <w:pPr>
              <w:pStyle w:val="Quote"/>
              <w:rPr>
                <w:i w:val="0"/>
                <w:sz w:val="22"/>
                <w:szCs w:val="22"/>
              </w:rPr>
            </w:pPr>
            <w:r w:rsidRPr="003368F2">
              <w:rPr>
                <w:i w:val="0"/>
                <w:sz w:val="22"/>
                <w:szCs w:val="22"/>
              </w:rPr>
              <w:t>12/4, 6, 7</w:t>
            </w:r>
          </w:p>
        </w:tc>
        <w:tc>
          <w:tcPr>
            <w:tcW w:w="2308" w:type="dxa"/>
          </w:tcPr>
          <w:p w14:paraId="0112F561" w14:textId="725161C1" w:rsidR="003039D1" w:rsidRPr="003368F2" w:rsidRDefault="008B65D8" w:rsidP="00AF0E56">
            <w:pPr>
              <w:pStyle w:val="Quote"/>
              <w:rPr>
                <w:i w:val="0"/>
                <w:sz w:val="22"/>
                <w:szCs w:val="22"/>
              </w:rPr>
            </w:pPr>
            <w:r w:rsidRPr="003368F2">
              <w:rPr>
                <w:i w:val="0"/>
                <w:sz w:val="22"/>
                <w:szCs w:val="22"/>
              </w:rPr>
              <w:t>Hearing Loss in Adults</w:t>
            </w:r>
          </w:p>
        </w:tc>
        <w:tc>
          <w:tcPr>
            <w:tcW w:w="2308" w:type="dxa"/>
          </w:tcPr>
          <w:p w14:paraId="4F5C3D44" w14:textId="7DB00BB4" w:rsidR="003039D1" w:rsidRPr="003368F2" w:rsidRDefault="008B65D8" w:rsidP="00AF0E56">
            <w:pPr>
              <w:pStyle w:val="Quote"/>
              <w:rPr>
                <w:i w:val="0"/>
                <w:sz w:val="22"/>
                <w:szCs w:val="22"/>
              </w:rPr>
            </w:pPr>
            <w:r w:rsidRPr="003368F2">
              <w:rPr>
                <w:i w:val="0"/>
                <w:sz w:val="22"/>
                <w:szCs w:val="22"/>
              </w:rPr>
              <w:t>14</w:t>
            </w:r>
          </w:p>
        </w:tc>
        <w:tc>
          <w:tcPr>
            <w:tcW w:w="2308" w:type="dxa"/>
          </w:tcPr>
          <w:p w14:paraId="20A727EF" w14:textId="09531023" w:rsidR="003039D1" w:rsidRPr="003368F2" w:rsidRDefault="003368F2" w:rsidP="00AF0E56">
            <w:pPr>
              <w:pStyle w:val="Quote"/>
              <w:rPr>
                <w:b/>
                <w:i w:val="0"/>
                <w:sz w:val="22"/>
                <w:szCs w:val="22"/>
              </w:rPr>
            </w:pPr>
            <w:r w:rsidRPr="003368F2">
              <w:rPr>
                <w:b/>
                <w:i w:val="0"/>
                <w:sz w:val="22"/>
                <w:szCs w:val="22"/>
              </w:rPr>
              <w:t>12/6: Dr. Jared Drummond</w:t>
            </w:r>
          </w:p>
        </w:tc>
      </w:tr>
      <w:tr w:rsidR="003039D1" w:rsidRPr="003368F2" w14:paraId="2592A9DA" w14:textId="77777777" w:rsidTr="003039D1">
        <w:trPr>
          <w:trHeight w:val="239"/>
          <w:jc w:val="center"/>
        </w:trPr>
        <w:tc>
          <w:tcPr>
            <w:tcW w:w="2308" w:type="dxa"/>
          </w:tcPr>
          <w:p w14:paraId="02278F29" w14:textId="429B0961" w:rsidR="003039D1" w:rsidRPr="003368F2" w:rsidRDefault="003039D1" w:rsidP="00AF0E56">
            <w:pPr>
              <w:pStyle w:val="Quote"/>
              <w:rPr>
                <w:i w:val="0"/>
                <w:sz w:val="22"/>
                <w:szCs w:val="22"/>
              </w:rPr>
            </w:pPr>
            <w:r w:rsidRPr="003368F2">
              <w:rPr>
                <w:i w:val="0"/>
                <w:sz w:val="22"/>
                <w:szCs w:val="22"/>
              </w:rPr>
              <w:t>12/11, 13</w:t>
            </w:r>
          </w:p>
        </w:tc>
        <w:tc>
          <w:tcPr>
            <w:tcW w:w="2308" w:type="dxa"/>
          </w:tcPr>
          <w:p w14:paraId="42ABD902" w14:textId="0A5001C5" w:rsidR="003039D1" w:rsidRPr="003368F2" w:rsidRDefault="008B65D8" w:rsidP="00AF0E56">
            <w:pPr>
              <w:pStyle w:val="Quote"/>
              <w:rPr>
                <w:i w:val="0"/>
                <w:sz w:val="22"/>
                <w:szCs w:val="22"/>
              </w:rPr>
            </w:pPr>
            <w:r w:rsidRPr="003368F2">
              <w:rPr>
                <w:i w:val="0"/>
                <w:sz w:val="22"/>
                <w:szCs w:val="22"/>
              </w:rPr>
              <w:t>Treatments and Interventions</w:t>
            </w:r>
          </w:p>
        </w:tc>
        <w:tc>
          <w:tcPr>
            <w:tcW w:w="2308" w:type="dxa"/>
          </w:tcPr>
          <w:p w14:paraId="55B0F5A6" w14:textId="4A96280F" w:rsidR="003039D1" w:rsidRPr="003368F2" w:rsidRDefault="008B65D8" w:rsidP="00AF0E56">
            <w:pPr>
              <w:pStyle w:val="Quote"/>
              <w:rPr>
                <w:i w:val="0"/>
                <w:sz w:val="22"/>
                <w:szCs w:val="22"/>
              </w:rPr>
            </w:pPr>
            <w:r w:rsidRPr="003368F2">
              <w:rPr>
                <w:i w:val="0"/>
                <w:sz w:val="22"/>
                <w:szCs w:val="22"/>
              </w:rPr>
              <w:t>Scanned Readings</w:t>
            </w:r>
          </w:p>
        </w:tc>
        <w:tc>
          <w:tcPr>
            <w:tcW w:w="2308" w:type="dxa"/>
          </w:tcPr>
          <w:p w14:paraId="00CCBC92" w14:textId="3BDAFA58" w:rsidR="003039D1" w:rsidRPr="003368F2" w:rsidRDefault="003368F2" w:rsidP="00AF0E56">
            <w:pPr>
              <w:pStyle w:val="Quote"/>
              <w:rPr>
                <w:b/>
                <w:i w:val="0"/>
                <w:sz w:val="22"/>
                <w:szCs w:val="22"/>
              </w:rPr>
            </w:pPr>
            <w:r w:rsidRPr="003368F2">
              <w:rPr>
                <w:b/>
                <w:i w:val="0"/>
                <w:sz w:val="22"/>
                <w:szCs w:val="22"/>
              </w:rPr>
              <w:t>11/13: Dr. Laura Clemence</w:t>
            </w:r>
          </w:p>
        </w:tc>
      </w:tr>
      <w:tr w:rsidR="003039D1" w:rsidRPr="003368F2" w14:paraId="4B93B98A" w14:textId="77777777" w:rsidTr="003039D1">
        <w:trPr>
          <w:trHeight w:val="239"/>
          <w:jc w:val="center"/>
        </w:trPr>
        <w:tc>
          <w:tcPr>
            <w:tcW w:w="2308" w:type="dxa"/>
          </w:tcPr>
          <w:p w14:paraId="068ACAA5" w14:textId="7DB1F1D2" w:rsidR="003039D1" w:rsidRPr="000930F1" w:rsidRDefault="003039D1" w:rsidP="00AF0E56">
            <w:pPr>
              <w:pStyle w:val="Quote"/>
              <w:rPr>
                <w:i w:val="0"/>
                <w:sz w:val="22"/>
                <w:szCs w:val="22"/>
              </w:rPr>
            </w:pPr>
            <w:r w:rsidRPr="000930F1">
              <w:rPr>
                <w:i w:val="0"/>
                <w:sz w:val="22"/>
                <w:szCs w:val="22"/>
              </w:rPr>
              <w:t>12/14</w:t>
            </w:r>
          </w:p>
        </w:tc>
        <w:tc>
          <w:tcPr>
            <w:tcW w:w="2308" w:type="dxa"/>
          </w:tcPr>
          <w:p w14:paraId="158CC322" w14:textId="7AB85170" w:rsidR="003039D1" w:rsidRPr="000930F1" w:rsidRDefault="000930F1" w:rsidP="00AF0E56">
            <w:pPr>
              <w:pStyle w:val="Quote"/>
              <w:rPr>
                <w:i w:val="0"/>
                <w:sz w:val="22"/>
                <w:szCs w:val="22"/>
              </w:rPr>
            </w:pPr>
            <w:r w:rsidRPr="000930F1">
              <w:rPr>
                <w:i w:val="0"/>
                <w:sz w:val="22"/>
                <w:szCs w:val="22"/>
              </w:rPr>
              <w:t>Catch up and review</w:t>
            </w:r>
          </w:p>
        </w:tc>
        <w:tc>
          <w:tcPr>
            <w:tcW w:w="2308" w:type="dxa"/>
          </w:tcPr>
          <w:p w14:paraId="5426A2C0" w14:textId="77777777" w:rsidR="003039D1" w:rsidRPr="003368F2" w:rsidRDefault="003039D1" w:rsidP="00AF0E56">
            <w:pPr>
              <w:pStyle w:val="Quote"/>
              <w:rPr>
                <w:b/>
                <w:i w:val="0"/>
                <w:sz w:val="22"/>
                <w:szCs w:val="22"/>
              </w:rPr>
            </w:pPr>
          </w:p>
        </w:tc>
        <w:tc>
          <w:tcPr>
            <w:tcW w:w="2308" w:type="dxa"/>
          </w:tcPr>
          <w:p w14:paraId="693E90D1" w14:textId="77777777" w:rsidR="003039D1" w:rsidRPr="003368F2" w:rsidRDefault="003039D1" w:rsidP="00AF0E56">
            <w:pPr>
              <w:pStyle w:val="Quote"/>
              <w:rPr>
                <w:b/>
                <w:i w:val="0"/>
                <w:sz w:val="22"/>
                <w:szCs w:val="22"/>
              </w:rPr>
            </w:pPr>
          </w:p>
        </w:tc>
      </w:tr>
      <w:tr w:rsidR="003039D1" w:rsidRPr="003368F2" w14:paraId="7826D114" w14:textId="77777777" w:rsidTr="003039D1">
        <w:trPr>
          <w:trHeight w:val="239"/>
          <w:jc w:val="center"/>
        </w:trPr>
        <w:tc>
          <w:tcPr>
            <w:tcW w:w="2308" w:type="dxa"/>
          </w:tcPr>
          <w:p w14:paraId="2658CE28" w14:textId="2BABC78E" w:rsidR="003039D1" w:rsidRPr="003368F2" w:rsidRDefault="003039D1" w:rsidP="00AF0E56">
            <w:pPr>
              <w:pStyle w:val="Quote"/>
              <w:rPr>
                <w:b/>
                <w:i w:val="0"/>
                <w:sz w:val="22"/>
                <w:szCs w:val="22"/>
              </w:rPr>
            </w:pPr>
            <w:r w:rsidRPr="003368F2">
              <w:rPr>
                <w:b/>
                <w:i w:val="0"/>
                <w:sz w:val="22"/>
                <w:szCs w:val="22"/>
              </w:rPr>
              <w:t>Final Exam</w:t>
            </w:r>
            <w:r w:rsidR="008428DC" w:rsidRPr="003368F2">
              <w:rPr>
                <w:b/>
                <w:i w:val="0"/>
                <w:sz w:val="22"/>
                <w:szCs w:val="22"/>
              </w:rPr>
              <w:t xml:space="preserve"> </w:t>
            </w:r>
            <w:r w:rsidR="000930F1">
              <w:rPr>
                <w:b/>
                <w:i w:val="0"/>
                <w:sz w:val="22"/>
                <w:szCs w:val="22"/>
              </w:rPr>
              <w:t>(Unit 3)</w:t>
            </w:r>
          </w:p>
        </w:tc>
        <w:tc>
          <w:tcPr>
            <w:tcW w:w="2308" w:type="dxa"/>
          </w:tcPr>
          <w:p w14:paraId="37E98995" w14:textId="31A5D109" w:rsidR="003039D1" w:rsidRPr="003368F2" w:rsidRDefault="008428DC" w:rsidP="00AF0E56">
            <w:pPr>
              <w:pStyle w:val="Quote"/>
              <w:rPr>
                <w:b/>
                <w:i w:val="0"/>
                <w:sz w:val="22"/>
                <w:szCs w:val="22"/>
              </w:rPr>
            </w:pPr>
            <w:r w:rsidRPr="003368F2">
              <w:rPr>
                <w:b/>
                <w:i w:val="0"/>
                <w:sz w:val="22"/>
                <w:szCs w:val="22"/>
              </w:rPr>
              <w:t>Monday 12/17/2018</w:t>
            </w:r>
          </w:p>
        </w:tc>
        <w:tc>
          <w:tcPr>
            <w:tcW w:w="2308" w:type="dxa"/>
          </w:tcPr>
          <w:p w14:paraId="154FE3AF" w14:textId="4AF64291" w:rsidR="003039D1" w:rsidRPr="003368F2" w:rsidRDefault="008428DC" w:rsidP="00AF0E56">
            <w:pPr>
              <w:pStyle w:val="Quote"/>
              <w:rPr>
                <w:b/>
                <w:i w:val="0"/>
                <w:sz w:val="22"/>
                <w:szCs w:val="22"/>
              </w:rPr>
            </w:pPr>
            <w:r w:rsidRPr="003368F2">
              <w:rPr>
                <w:b/>
                <w:i w:val="0"/>
                <w:sz w:val="22"/>
                <w:szCs w:val="22"/>
              </w:rPr>
              <w:t>8:00-10:00am</w:t>
            </w:r>
          </w:p>
        </w:tc>
        <w:tc>
          <w:tcPr>
            <w:tcW w:w="2308" w:type="dxa"/>
          </w:tcPr>
          <w:p w14:paraId="34DE8026" w14:textId="7FA4C4E2" w:rsidR="003039D1" w:rsidRPr="003368F2" w:rsidRDefault="008428DC" w:rsidP="00AF0E56">
            <w:pPr>
              <w:pStyle w:val="Quote"/>
              <w:rPr>
                <w:b/>
                <w:i w:val="0"/>
                <w:sz w:val="22"/>
                <w:szCs w:val="22"/>
              </w:rPr>
            </w:pPr>
            <w:r w:rsidRPr="003368F2">
              <w:rPr>
                <w:b/>
                <w:i w:val="0"/>
                <w:sz w:val="22"/>
                <w:szCs w:val="22"/>
              </w:rPr>
              <w:t>CCC 303</w:t>
            </w:r>
          </w:p>
        </w:tc>
      </w:tr>
    </w:tbl>
    <w:p w14:paraId="1DDCAA5F" w14:textId="339CD8AB" w:rsidR="00DB304E" w:rsidRDefault="00DB304E" w:rsidP="00BE7F27">
      <w:pPr>
        <w:pStyle w:val="Quote"/>
        <w:rPr>
          <w:rFonts w:ascii="Calibri" w:hAnsi="Calibri"/>
          <w:b/>
          <w:i w:val="0"/>
          <w:sz w:val="20"/>
          <w:szCs w:val="20"/>
        </w:rPr>
      </w:pPr>
    </w:p>
    <w:p w14:paraId="2330EEAA" w14:textId="2740C1BB" w:rsidR="003368F2" w:rsidRDefault="003368F2" w:rsidP="00BE7F27">
      <w:pPr>
        <w:pStyle w:val="Quote"/>
        <w:rPr>
          <w:rFonts w:ascii="Calibri" w:hAnsi="Calibri"/>
          <w:b/>
          <w:i w:val="0"/>
          <w:sz w:val="20"/>
          <w:szCs w:val="20"/>
        </w:rPr>
      </w:pPr>
    </w:p>
    <w:p w14:paraId="7A54F1D4" w14:textId="77777777" w:rsidR="003368F2" w:rsidRDefault="003368F2" w:rsidP="00BE7F27">
      <w:pPr>
        <w:pStyle w:val="Quote"/>
        <w:rPr>
          <w:rFonts w:ascii="Calibri" w:hAnsi="Calibri"/>
          <w:b/>
          <w:i w:val="0"/>
          <w:sz w:val="20"/>
          <w:szCs w:val="20"/>
        </w:rPr>
      </w:pPr>
    </w:p>
    <w:p w14:paraId="0F769C69" w14:textId="753CEB7A" w:rsidR="00DB304E" w:rsidRPr="008862AD" w:rsidRDefault="00DB304E" w:rsidP="00DB304E">
      <w:pPr>
        <w:pStyle w:val="Quote"/>
        <w:spacing w:after="240"/>
        <w:rPr>
          <w:rFonts w:ascii="Calibri" w:hAnsi="Calibri"/>
          <w:sz w:val="20"/>
          <w:szCs w:val="20"/>
        </w:rPr>
      </w:pPr>
      <w:r w:rsidRPr="008862AD">
        <w:rPr>
          <w:rFonts w:ascii="Calibri" w:hAnsi="Calibri"/>
          <w:sz w:val="20"/>
          <w:szCs w:val="20"/>
        </w:rPr>
        <w:t xml:space="preserve">“In the event of a medical emergency, call 911 or </w:t>
      </w:r>
      <w:r>
        <w:rPr>
          <w:rFonts w:ascii="Calibri" w:hAnsi="Calibri"/>
          <w:sz w:val="20"/>
          <w:szCs w:val="20"/>
        </w:rPr>
        <w:t>use red emergency phone</w:t>
      </w:r>
      <w:r w:rsidRPr="008862AD">
        <w:rPr>
          <w:rFonts w:ascii="Calibri" w:hAnsi="Calibri"/>
          <w:sz w:val="20"/>
          <w:szCs w:val="20"/>
        </w:rPr>
        <w:t xml:space="preserve">. Offer assistance if trained and willing to do so. Guide emergency responders to victim. </w:t>
      </w:r>
    </w:p>
    <w:p w14:paraId="545B29C8" w14:textId="77777777" w:rsidR="00DB304E" w:rsidRPr="008862AD" w:rsidRDefault="00DB304E" w:rsidP="00DB304E">
      <w:pPr>
        <w:pStyle w:val="Quote"/>
        <w:rPr>
          <w:rFonts w:ascii="Calibri" w:hAnsi="Calibri"/>
          <w:sz w:val="20"/>
          <w:szCs w:val="20"/>
        </w:rPr>
      </w:pPr>
      <w:r w:rsidRPr="008862AD">
        <w:rPr>
          <w:rFonts w:ascii="Calibri" w:hAnsi="Calibri"/>
          <w:sz w:val="20"/>
          <w:szCs w:val="20"/>
        </w:rPr>
        <w:t xml:space="preserve">In the event of a tornado warning, proceed to the lowest level interior </w:t>
      </w:r>
      <w:r>
        <w:rPr>
          <w:rFonts w:ascii="Calibri" w:hAnsi="Calibri"/>
          <w:sz w:val="20"/>
          <w:szCs w:val="20"/>
        </w:rPr>
        <w:t>room without window exposure</w:t>
      </w:r>
      <w:r w:rsidRPr="008862AD">
        <w:rPr>
          <w:rFonts w:ascii="Calibri" w:hAnsi="Calibri"/>
          <w:sz w:val="20"/>
          <w:szCs w:val="20"/>
        </w:rPr>
        <w:t xml:space="preserve">. See </w:t>
      </w:r>
      <w:hyperlink r:id="rId12" w:history="1">
        <w:r w:rsidRPr="008862AD">
          <w:rPr>
            <w:rStyle w:val="Hyperlink"/>
            <w:rFonts w:ascii="Calibri" w:hAnsi="Calibri"/>
            <w:sz w:val="20"/>
            <w:szCs w:val="20"/>
          </w:rPr>
          <w:t>www.uwsp.edu/rmgt/Pages/em/procedures/other/floor-plans</w:t>
        </w:r>
      </w:hyperlink>
      <w:r w:rsidRPr="008862AD">
        <w:rPr>
          <w:rFonts w:ascii="Calibri" w:hAnsi="Calibri"/>
          <w:sz w:val="20"/>
          <w:szCs w:val="20"/>
        </w:rPr>
        <w:t>  for floor plans showing severe weather shelters on campus.  Avoid wide-span rooms and buildings.</w:t>
      </w:r>
      <w:r w:rsidRPr="008862AD">
        <w:rPr>
          <w:rFonts w:ascii="Calibri" w:hAnsi="Calibri"/>
          <w:sz w:val="20"/>
          <w:szCs w:val="20"/>
        </w:rPr>
        <w:br/>
        <w:t> </w:t>
      </w:r>
    </w:p>
    <w:p w14:paraId="485EBBFE" w14:textId="77777777" w:rsidR="00DB304E" w:rsidRPr="008862AD" w:rsidRDefault="00DB304E" w:rsidP="00DB304E">
      <w:pPr>
        <w:pStyle w:val="Quote"/>
        <w:spacing w:after="240"/>
        <w:rPr>
          <w:rFonts w:ascii="Calibri" w:hAnsi="Calibri"/>
          <w:sz w:val="20"/>
          <w:szCs w:val="20"/>
        </w:rPr>
      </w:pPr>
      <w:r w:rsidRPr="008862AD">
        <w:rPr>
          <w:rFonts w:ascii="Calibri" w:hAnsi="Calibri"/>
          <w:sz w:val="20"/>
          <w:szCs w:val="20"/>
        </w:rPr>
        <w:t>In the event of a fire alarm, evacuate the bui</w:t>
      </w:r>
      <w:r>
        <w:rPr>
          <w:rFonts w:ascii="Calibri" w:hAnsi="Calibri"/>
          <w:sz w:val="20"/>
          <w:szCs w:val="20"/>
        </w:rPr>
        <w:t>lding in a calm manner. Meet across the street in the parking lot of the Multi-Activity Center</w:t>
      </w:r>
      <w:r w:rsidRPr="008862AD">
        <w:rPr>
          <w:rFonts w:ascii="Calibri" w:hAnsi="Calibri"/>
          <w:sz w:val="20"/>
          <w:szCs w:val="20"/>
        </w:rPr>
        <w:t xml:space="preserve">. Notify instructor or emergency command personnel of any missing individuals. </w:t>
      </w:r>
    </w:p>
    <w:p w14:paraId="755ECD0C" w14:textId="77777777" w:rsidR="00DB304E" w:rsidRPr="008862AD" w:rsidRDefault="00DB304E" w:rsidP="00DB304E">
      <w:pPr>
        <w:pStyle w:val="Quote"/>
        <w:rPr>
          <w:rFonts w:ascii="Calibri" w:hAnsi="Calibri"/>
          <w:sz w:val="20"/>
          <w:szCs w:val="20"/>
        </w:rPr>
      </w:pPr>
      <w:r w:rsidRPr="008862AD">
        <w:rPr>
          <w:rFonts w:ascii="Calibri" w:hAnsi="Calibri"/>
          <w:sz w:val="20"/>
          <w:szCs w:val="20"/>
        </w:rPr>
        <w:t xml:space="preserve">Active Shooter – Run/Escape, Hide, Fight. If trapped hide, lock doors, turn off lights, spread out and remain quiet. Follow instructions of emergency responders. </w:t>
      </w:r>
      <w:r w:rsidRPr="008862AD">
        <w:rPr>
          <w:rFonts w:ascii="Calibri" w:hAnsi="Calibri"/>
          <w:sz w:val="20"/>
          <w:szCs w:val="20"/>
        </w:rPr>
        <w:br/>
        <w:t> </w:t>
      </w:r>
    </w:p>
    <w:p w14:paraId="50ED3407" w14:textId="77777777" w:rsidR="00DB304E" w:rsidRDefault="00DB304E" w:rsidP="00DB304E">
      <w:pPr>
        <w:pStyle w:val="Quote"/>
        <w:rPr>
          <w:rFonts w:ascii="Calibri" w:hAnsi="Calibri"/>
          <w:sz w:val="20"/>
          <w:szCs w:val="20"/>
        </w:rPr>
      </w:pPr>
      <w:r w:rsidRPr="008862AD">
        <w:rPr>
          <w:rFonts w:ascii="Calibri" w:hAnsi="Calibri"/>
          <w:sz w:val="20"/>
          <w:szCs w:val="20"/>
        </w:rPr>
        <w:t xml:space="preserve">See UW-Stevens Point Emergency Management Plan at </w:t>
      </w:r>
      <w:hyperlink r:id="rId13" w:history="1">
        <w:r w:rsidRPr="008862AD">
          <w:rPr>
            <w:rStyle w:val="Hyperlink"/>
            <w:rFonts w:ascii="Calibri" w:hAnsi="Calibri"/>
            <w:sz w:val="20"/>
            <w:szCs w:val="20"/>
          </w:rPr>
          <w:t>www.uwsp.edu/rmgt</w:t>
        </w:r>
      </w:hyperlink>
      <w:r w:rsidRPr="008862AD">
        <w:rPr>
          <w:rFonts w:ascii="Calibri" w:hAnsi="Calibri"/>
          <w:sz w:val="20"/>
          <w:szCs w:val="20"/>
        </w:rPr>
        <w:t>  for details on all emergency response at UW-Stevens Point.”</w:t>
      </w:r>
    </w:p>
    <w:p w14:paraId="2971D7F5" w14:textId="77777777" w:rsidR="00DB304E" w:rsidRPr="00BE7F27" w:rsidRDefault="00DB304E" w:rsidP="00BE7F27">
      <w:pPr>
        <w:pStyle w:val="Quote"/>
        <w:rPr>
          <w:rFonts w:ascii="Calibri" w:hAnsi="Calibri"/>
          <w:b/>
          <w:i w:val="0"/>
          <w:sz w:val="20"/>
          <w:szCs w:val="20"/>
        </w:rPr>
      </w:pPr>
    </w:p>
    <w:sectPr w:rsidR="00DB304E" w:rsidRPr="00BE7F2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3AFF" w14:textId="77777777" w:rsidR="00CF1559" w:rsidRDefault="00CF1559" w:rsidP="00944C6C">
      <w:pPr>
        <w:spacing w:after="0" w:line="240" w:lineRule="auto"/>
      </w:pPr>
      <w:r>
        <w:separator/>
      </w:r>
    </w:p>
  </w:endnote>
  <w:endnote w:type="continuationSeparator" w:id="0">
    <w:p w14:paraId="31FC847E" w14:textId="77777777" w:rsidR="00CF1559" w:rsidRDefault="00CF1559" w:rsidP="0094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1CD4" w14:textId="77777777" w:rsidR="00CF1559" w:rsidRDefault="00CF1559" w:rsidP="00944C6C">
      <w:pPr>
        <w:spacing w:after="0" w:line="240" w:lineRule="auto"/>
      </w:pPr>
      <w:r>
        <w:separator/>
      </w:r>
    </w:p>
  </w:footnote>
  <w:footnote w:type="continuationSeparator" w:id="0">
    <w:p w14:paraId="58394F0B" w14:textId="77777777" w:rsidR="00CF1559" w:rsidRDefault="00CF1559" w:rsidP="0094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BBF2" w14:textId="77777777" w:rsidR="00944C6C" w:rsidRDefault="00C60B65" w:rsidP="00944C6C">
    <w:pPr>
      <w:pStyle w:val="Header"/>
      <w:jc w:val="right"/>
    </w:pPr>
    <w:r>
      <w:t>CSD 108 Fall 2018</w:t>
    </w:r>
  </w:p>
  <w:p w14:paraId="7ADB0EEC" w14:textId="77777777" w:rsidR="00944C6C" w:rsidRDefault="00944C6C" w:rsidP="00944C6C">
    <w:pPr>
      <w:pStyle w:val="Header"/>
      <w:jc w:val="right"/>
    </w:pPr>
    <w:r w:rsidRPr="00944C6C">
      <w:rPr>
        <w:color w:val="808080" w:themeColor="background1" w:themeShade="80"/>
        <w:spacing w:val="60"/>
      </w:rPr>
      <w:t xml:space="preserve">Page </w:t>
    </w:r>
    <w:r w:rsidRPr="00944C6C">
      <w:rPr>
        <w:b/>
        <w:color w:val="808080" w:themeColor="background1" w:themeShade="80"/>
        <w:spacing w:val="60"/>
      </w:rPr>
      <w:fldChar w:fldCharType="begin"/>
    </w:r>
    <w:r w:rsidRPr="00944C6C">
      <w:rPr>
        <w:b/>
        <w:color w:val="808080" w:themeColor="background1" w:themeShade="80"/>
        <w:spacing w:val="60"/>
      </w:rPr>
      <w:instrText xml:space="preserve"> PAGE  \* Arabic  \* MERGEFORMAT </w:instrText>
    </w:r>
    <w:r w:rsidRPr="00944C6C">
      <w:rPr>
        <w:b/>
        <w:color w:val="808080" w:themeColor="background1" w:themeShade="80"/>
        <w:spacing w:val="60"/>
      </w:rPr>
      <w:fldChar w:fldCharType="separate"/>
    </w:r>
    <w:r w:rsidR="00BE7F27">
      <w:rPr>
        <w:b/>
        <w:noProof/>
        <w:color w:val="808080" w:themeColor="background1" w:themeShade="80"/>
        <w:spacing w:val="60"/>
      </w:rPr>
      <w:t>3</w:t>
    </w:r>
    <w:r w:rsidRPr="00944C6C">
      <w:rPr>
        <w:b/>
        <w:color w:val="808080" w:themeColor="background1" w:themeShade="80"/>
        <w:spacing w:val="60"/>
      </w:rPr>
      <w:fldChar w:fldCharType="end"/>
    </w:r>
    <w:r w:rsidRPr="00944C6C">
      <w:rPr>
        <w:color w:val="808080" w:themeColor="background1" w:themeShade="80"/>
        <w:spacing w:val="60"/>
      </w:rPr>
      <w:t xml:space="preserve"> of </w:t>
    </w:r>
    <w:r w:rsidRPr="00944C6C">
      <w:rPr>
        <w:b/>
        <w:color w:val="808080" w:themeColor="background1" w:themeShade="80"/>
        <w:spacing w:val="60"/>
      </w:rPr>
      <w:fldChar w:fldCharType="begin"/>
    </w:r>
    <w:r w:rsidRPr="00944C6C">
      <w:rPr>
        <w:b/>
        <w:color w:val="808080" w:themeColor="background1" w:themeShade="80"/>
        <w:spacing w:val="60"/>
      </w:rPr>
      <w:instrText xml:space="preserve"> NUMPAGES  \* Arabic  \* MERGEFORMAT </w:instrText>
    </w:r>
    <w:r w:rsidRPr="00944C6C">
      <w:rPr>
        <w:b/>
        <w:color w:val="808080" w:themeColor="background1" w:themeShade="80"/>
        <w:spacing w:val="60"/>
      </w:rPr>
      <w:fldChar w:fldCharType="separate"/>
    </w:r>
    <w:r w:rsidR="00BE7F27">
      <w:rPr>
        <w:b/>
        <w:noProof/>
        <w:color w:val="808080" w:themeColor="background1" w:themeShade="80"/>
        <w:spacing w:val="60"/>
      </w:rPr>
      <w:t>4</w:t>
    </w:r>
    <w:r w:rsidRPr="00944C6C">
      <w:rPr>
        <w:b/>
        <w:color w:val="808080" w:themeColor="background1" w:themeShade="80"/>
        <w:spacing w:val="6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78B9"/>
    <w:multiLevelType w:val="hybridMultilevel"/>
    <w:tmpl w:val="0AE66330"/>
    <w:lvl w:ilvl="0" w:tplc="B8D8E6C6">
      <w:start w:val="1"/>
      <w:numFmt w:val="upp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A80EED"/>
    <w:multiLevelType w:val="hybridMultilevel"/>
    <w:tmpl w:val="05DC3CD4"/>
    <w:lvl w:ilvl="0" w:tplc="0409000F">
      <w:start w:val="1"/>
      <w:numFmt w:val="decimal"/>
      <w:lvlText w:val="%1."/>
      <w:lvlJc w:val="left"/>
      <w:pPr>
        <w:ind w:left="720" w:hanging="360"/>
      </w:pPr>
      <w:rPr>
        <w:rFonts w:hint="default"/>
      </w:rPr>
    </w:lvl>
    <w:lvl w:ilvl="1" w:tplc="11B463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228CD"/>
    <w:multiLevelType w:val="hybridMultilevel"/>
    <w:tmpl w:val="42AE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E0D39"/>
    <w:multiLevelType w:val="hybridMultilevel"/>
    <w:tmpl w:val="0A42D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E4D92"/>
    <w:multiLevelType w:val="hybridMultilevel"/>
    <w:tmpl w:val="48E6051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79AD3DF9"/>
    <w:multiLevelType w:val="hybridMultilevel"/>
    <w:tmpl w:val="C61C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E"/>
    <w:rsid w:val="00002B51"/>
    <w:rsid w:val="000056ED"/>
    <w:rsid w:val="00007F7E"/>
    <w:rsid w:val="00013EF5"/>
    <w:rsid w:val="00026FE7"/>
    <w:rsid w:val="00052812"/>
    <w:rsid w:val="000631CB"/>
    <w:rsid w:val="000729FE"/>
    <w:rsid w:val="000913D7"/>
    <w:rsid w:val="000930F1"/>
    <w:rsid w:val="000E2098"/>
    <w:rsid w:val="000E3453"/>
    <w:rsid w:val="00114473"/>
    <w:rsid w:val="00156795"/>
    <w:rsid w:val="00194183"/>
    <w:rsid w:val="001F3A80"/>
    <w:rsid w:val="002123D5"/>
    <w:rsid w:val="0023659A"/>
    <w:rsid w:val="00247E7E"/>
    <w:rsid w:val="00254E81"/>
    <w:rsid w:val="0027342B"/>
    <w:rsid w:val="00277292"/>
    <w:rsid w:val="0029266E"/>
    <w:rsid w:val="002A455C"/>
    <w:rsid w:val="002B13CE"/>
    <w:rsid w:val="002B2779"/>
    <w:rsid w:val="002D078D"/>
    <w:rsid w:val="002F746A"/>
    <w:rsid w:val="003039D1"/>
    <w:rsid w:val="00313BE3"/>
    <w:rsid w:val="003368F2"/>
    <w:rsid w:val="003373F2"/>
    <w:rsid w:val="00347033"/>
    <w:rsid w:val="003535DE"/>
    <w:rsid w:val="003637BC"/>
    <w:rsid w:val="00366436"/>
    <w:rsid w:val="003C518A"/>
    <w:rsid w:val="00416015"/>
    <w:rsid w:val="0045187C"/>
    <w:rsid w:val="00467BD2"/>
    <w:rsid w:val="004A2277"/>
    <w:rsid w:val="004D0F22"/>
    <w:rsid w:val="004D6D74"/>
    <w:rsid w:val="004E221C"/>
    <w:rsid w:val="004E5AA4"/>
    <w:rsid w:val="00533CEC"/>
    <w:rsid w:val="00543F9E"/>
    <w:rsid w:val="005468A3"/>
    <w:rsid w:val="005517B1"/>
    <w:rsid w:val="00556AA6"/>
    <w:rsid w:val="00584320"/>
    <w:rsid w:val="00586796"/>
    <w:rsid w:val="0059237C"/>
    <w:rsid w:val="005979B5"/>
    <w:rsid w:val="005A778D"/>
    <w:rsid w:val="005D587D"/>
    <w:rsid w:val="005E1FA1"/>
    <w:rsid w:val="005F55DA"/>
    <w:rsid w:val="006013BC"/>
    <w:rsid w:val="00622FB1"/>
    <w:rsid w:val="0064256C"/>
    <w:rsid w:val="00661668"/>
    <w:rsid w:val="00670CFC"/>
    <w:rsid w:val="00675552"/>
    <w:rsid w:val="00695EA0"/>
    <w:rsid w:val="006D5BB2"/>
    <w:rsid w:val="006D62D3"/>
    <w:rsid w:val="006E0735"/>
    <w:rsid w:val="006E4430"/>
    <w:rsid w:val="00711042"/>
    <w:rsid w:val="007208B2"/>
    <w:rsid w:val="00720D77"/>
    <w:rsid w:val="007217DF"/>
    <w:rsid w:val="0072766D"/>
    <w:rsid w:val="00735860"/>
    <w:rsid w:val="007419B2"/>
    <w:rsid w:val="00780BF2"/>
    <w:rsid w:val="00783A0E"/>
    <w:rsid w:val="0079069B"/>
    <w:rsid w:val="007C18FB"/>
    <w:rsid w:val="007E65DD"/>
    <w:rsid w:val="00802F29"/>
    <w:rsid w:val="008220A1"/>
    <w:rsid w:val="008428DC"/>
    <w:rsid w:val="00842E54"/>
    <w:rsid w:val="00844293"/>
    <w:rsid w:val="0086449D"/>
    <w:rsid w:val="008862AD"/>
    <w:rsid w:val="00895EB1"/>
    <w:rsid w:val="008A0A1D"/>
    <w:rsid w:val="008B65D8"/>
    <w:rsid w:val="008B7817"/>
    <w:rsid w:val="008F2073"/>
    <w:rsid w:val="00940E1B"/>
    <w:rsid w:val="00944C6C"/>
    <w:rsid w:val="009A6AE5"/>
    <w:rsid w:val="009C4C03"/>
    <w:rsid w:val="009D4289"/>
    <w:rsid w:val="009F32AF"/>
    <w:rsid w:val="009F763B"/>
    <w:rsid w:val="009F784E"/>
    <w:rsid w:val="00A010EA"/>
    <w:rsid w:val="00A17330"/>
    <w:rsid w:val="00A204A0"/>
    <w:rsid w:val="00A603E6"/>
    <w:rsid w:val="00A61116"/>
    <w:rsid w:val="00A73946"/>
    <w:rsid w:val="00AC3B69"/>
    <w:rsid w:val="00AF0E56"/>
    <w:rsid w:val="00B24C94"/>
    <w:rsid w:val="00B90F3A"/>
    <w:rsid w:val="00BA1B15"/>
    <w:rsid w:val="00BB1350"/>
    <w:rsid w:val="00BC0864"/>
    <w:rsid w:val="00BD4A5A"/>
    <w:rsid w:val="00BE7F27"/>
    <w:rsid w:val="00C00CFF"/>
    <w:rsid w:val="00C048F3"/>
    <w:rsid w:val="00C065CB"/>
    <w:rsid w:val="00C2638E"/>
    <w:rsid w:val="00C40096"/>
    <w:rsid w:val="00C60B65"/>
    <w:rsid w:val="00CA48F5"/>
    <w:rsid w:val="00CA4AB4"/>
    <w:rsid w:val="00CB1B5A"/>
    <w:rsid w:val="00CB6F41"/>
    <w:rsid w:val="00CF1559"/>
    <w:rsid w:val="00D13DB1"/>
    <w:rsid w:val="00D36C63"/>
    <w:rsid w:val="00D579BC"/>
    <w:rsid w:val="00D907B2"/>
    <w:rsid w:val="00DB304E"/>
    <w:rsid w:val="00DC0153"/>
    <w:rsid w:val="00DF3198"/>
    <w:rsid w:val="00E03F16"/>
    <w:rsid w:val="00E31EB8"/>
    <w:rsid w:val="00E343A7"/>
    <w:rsid w:val="00E6275C"/>
    <w:rsid w:val="00E62E76"/>
    <w:rsid w:val="00E83023"/>
    <w:rsid w:val="00E911B9"/>
    <w:rsid w:val="00EB3879"/>
    <w:rsid w:val="00EB398F"/>
    <w:rsid w:val="00EC11BD"/>
    <w:rsid w:val="00EC3A3F"/>
    <w:rsid w:val="00EC63CB"/>
    <w:rsid w:val="00EE1AF2"/>
    <w:rsid w:val="00F2461E"/>
    <w:rsid w:val="00F50C4B"/>
    <w:rsid w:val="00F56602"/>
    <w:rsid w:val="00F8089F"/>
    <w:rsid w:val="00FC0B8A"/>
    <w:rsid w:val="00FC756E"/>
    <w:rsid w:val="00FC7AD2"/>
    <w:rsid w:val="00FE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2EDB"/>
  <w15:docId w15:val="{0CFC2F9C-25DF-41C0-9E92-C49832A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3CE"/>
    <w:rPr>
      <w:color w:val="0000FF" w:themeColor="hyperlink"/>
      <w:u w:val="single"/>
    </w:rPr>
  </w:style>
  <w:style w:type="paragraph" w:styleId="ListParagraph">
    <w:name w:val="List Paragraph"/>
    <w:basedOn w:val="Normal"/>
    <w:uiPriority w:val="34"/>
    <w:qFormat/>
    <w:rsid w:val="005F55DA"/>
    <w:pPr>
      <w:ind w:left="720"/>
      <w:contextualSpacing/>
    </w:pPr>
  </w:style>
  <w:style w:type="table" w:styleId="TableGrid">
    <w:name w:val="Table Grid"/>
    <w:basedOn w:val="TableNormal"/>
    <w:uiPriority w:val="59"/>
    <w:rsid w:val="0019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23"/>
    <w:rPr>
      <w:rFonts w:ascii="Tahoma" w:hAnsi="Tahoma" w:cs="Tahoma"/>
      <w:sz w:val="16"/>
      <w:szCs w:val="16"/>
    </w:rPr>
  </w:style>
  <w:style w:type="paragraph" w:styleId="Header">
    <w:name w:val="header"/>
    <w:basedOn w:val="Normal"/>
    <w:link w:val="HeaderChar"/>
    <w:uiPriority w:val="99"/>
    <w:unhideWhenUsed/>
    <w:rsid w:val="0094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6C"/>
  </w:style>
  <w:style w:type="paragraph" w:styleId="Footer">
    <w:name w:val="footer"/>
    <w:basedOn w:val="Normal"/>
    <w:link w:val="FooterChar"/>
    <w:uiPriority w:val="99"/>
    <w:unhideWhenUsed/>
    <w:rsid w:val="0094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6C"/>
  </w:style>
  <w:style w:type="paragraph" w:styleId="Quote">
    <w:name w:val="Quote"/>
    <w:basedOn w:val="Normal"/>
    <w:link w:val="QuoteChar"/>
    <w:uiPriority w:val="29"/>
    <w:qFormat/>
    <w:rsid w:val="008862AD"/>
    <w:pPr>
      <w:spacing w:after="0" w:line="240" w:lineRule="auto"/>
    </w:pPr>
    <w:rPr>
      <w:rFonts w:ascii="Times New Roman" w:hAnsi="Times New Roman" w:cs="Times New Roman"/>
      <w:i/>
      <w:iCs/>
      <w:color w:val="000000"/>
      <w:sz w:val="24"/>
      <w:szCs w:val="24"/>
      <w:lang w:eastAsia="zh-CN"/>
    </w:rPr>
  </w:style>
  <w:style w:type="character" w:customStyle="1" w:styleId="QuoteChar">
    <w:name w:val="Quote Char"/>
    <w:basedOn w:val="DefaultParagraphFont"/>
    <w:link w:val="Quote"/>
    <w:uiPriority w:val="29"/>
    <w:rsid w:val="008862AD"/>
    <w:rPr>
      <w:rFonts w:ascii="Times New Roman" w:hAnsi="Times New Roman" w:cs="Times New Roman"/>
      <w:i/>
      <w:iCs/>
      <w:color w:val="000000"/>
      <w:sz w:val="24"/>
      <w:szCs w:val="24"/>
      <w:lang w:eastAsia="zh-CN"/>
    </w:rPr>
  </w:style>
  <w:style w:type="character" w:styleId="UnresolvedMention">
    <w:name w:val="Unresolved Mention"/>
    <w:basedOn w:val="DefaultParagraphFont"/>
    <w:uiPriority w:val="99"/>
    <w:semiHidden/>
    <w:unhideWhenUsed/>
    <w:rsid w:val="00A204A0"/>
    <w:rPr>
      <w:color w:val="605E5C"/>
      <w:shd w:val="clear" w:color="auto" w:fill="E1DFDD"/>
    </w:rPr>
  </w:style>
  <w:style w:type="character" w:styleId="CommentReference">
    <w:name w:val="annotation reference"/>
    <w:basedOn w:val="DefaultParagraphFont"/>
    <w:uiPriority w:val="99"/>
    <w:semiHidden/>
    <w:unhideWhenUsed/>
    <w:rsid w:val="00AF0E56"/>
    <w:rPr>
      <w:sz w:val="16"/>
      <w:szCs w:val="16"/>
    </w:rPr>
  </w:style>
  <w:style w:type="paragraph" w:styleId="CommentText">
    <w:name w:val="annotation text"/>
    <w:basedOn w:val="Normal"/>
    <w:link w:val="CommentTextChar"/>
    <w:uiPriority w:val="99"/>
    <w:semiHidden/>
    <w:unhideWhenUsed/>
    <w:rsid w:val="00AF0E56"/>
    <w:pPr>
      <w:spacing w:line="240" w:lineRule="auto"/>
    </w:pPr>
    <w:rPr>
      <w:sz w:val="20"/>
      <w:szCs w:val="20"/>
    </w:rPr>
  </w:style>
  <w:style w:type="character" w:customStyle="1" w:styleId="CommentTextChar">
    <w:name w:val="Comment Text Char"/>
    <w:basedOn w:val="DefaultParagraphFont"/>
    <w:link w:val="CommentText"/>
    <w:uiPriority w:val="99"/>
    <w:semiHidden/>
    <w:rsid w:val="00AF0E56"/>
    <w:rPr>
      <w:sz w:val="20"/>
      <w:szCs w:val="20"/>
    </w:rPr>
  </w:style>
  <w:style w:type="paragraph" w:styleId="CommentSubject">
    <w:name w:val="annotation subject"/>
    <w:basedOn w:val="CommentText"/>
    <w:next w:val="CommentText"/>
    <w:link w:val="CommentSubjectChar"/>
    <w:uiPriority w:val="99"/>
    <w:semiHidden/>
    <w:unhideWhenUsed/>
    <w:rsid w:val="00AF0E56"/>
    <w:rPr>
      <w:b/>
      <w:bCs/>
    </w:rPr>
  </w:style>
  <w:style w:type="character" w:customStyle="1" w:styleId="CommentSubjectChar">
    <w:name w:val="Comment Subject Char"/>
    <w:basedOn w:val="CommentTextChar"/>
    <w:link w:val="CommentSubject"/>
    <w:uiPriority w:val="99"/>
    <w:semiHidden/>
    <w:rsid w:val="00AF0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9111">
      <w:bodyDiv w:val="1"/>
      <w:marLeft w:val="0"/>
      <w:marRight w:val="0"/>
      <w:marTop w:val="0"/>
      <w:marBottom w:val="0"/>
      <w:divBdr>
        <w:top w:val="none" w:sz="0" w:space="0" w:color="auto"/>
        <w:left w:val="none" w:sz="0" w:space="0" w:color="auto"/>
        <w:bottom w:val="none" w:sz="0" w:space="0" w:color="auto"/>
        <w:right w:val="none" w:sz="0" w:space="0" w:color="auto"/>
      </w:divBdr>
    </w:div>
    <w:div w:id="17575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ng@uwsp.edu" TargetMode="External"/><Relationship Id="rId13" Type="http://schemas.openxmlformats.org/officeDocument/2006/relationships/hyperlink" Target="http://www.uwsp.edu/rmg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sp.edu/rmgt/Pages/em/procedures/other/floor-plan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rs521@uws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raig@uwsp.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terrell@uws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108</Number>
    <Section xmlns="409cf07c-705a-4568-bc2e-e1a7cd36a2d3">01</Section>
    <Calendar_x0020_Year xmlns="409cf07c-705a-4568-bc2e-e1a7cd36a2d3">2018</Calendar_x0020_Year>
    <Course_x0020_Name xmlns="409cf07c-705a-4568-bc2e-e1a7cd36a2d3">Introduction to Communication Sciences and Disorders</Course_x0020_Name>
    <Instructor xmlns="409cf07c-705a-4568-bc2e-e1a7cd36a2d3">King/Terrell/Craig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985EC6F-6F40-4063-A927-D2E2737D5433}">
  <ds:schemaRefs>
    <ds:schemaRef ds:uri="http://schemas.openxmlformats.org/officeDocument/2006/bibliography"/>
  </ds:schemaRefs>
</ds:datastoreItem>
</file>

<file path=customXml/itemProps2.xml><?xml version="1.0" encoding="utf-8"?>
<ds:datastoreItem xmlns:ds="http://schemas.openxmlformats.org/officeDocument/2006/customXml" ds:itemID="{06322B41-6666-421F-B247-FB308915ED52}"/>
</file>

<file path=customXml/itemProps3.xml><?xml version="1.0" encoding="utf-8"?>
<ds:datastoreItem xmlns:ds="http://schemas.openxmlformats.org/officeDocument/2006/customXml" ds:itemID="{53B212D9-ACE6-48E4-95DF-739B7E1E3BB6}"/>
</file>

<file path=customXml/itemProps4.xml><?xml version="1.0" encoding="utf-8"?>
<ds:datastoreItem xmlns:ds="http://schemas.openxmlformats.org/officeDocument/2006/customXml" ds:itemID="{4D6876DC-ABAB-416D-A8AC-48F5C6371878}"/>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Christie</dc:creator>
  <cp:lastModifiedBy>Molski, Tammy</cp:lastModifiedBy>
  <cp:revision>2</cp:revision>
  <cp:lastPrinted>2018-09-11T15:42:00Z</cp:lastPrinted>
  <dcterms:created xsi:type="dcterms:W3CDTF">2018-09-11T15:45:00Z</dcterms:created>
  <dcterms:modified xsi:type="dcterms:W3CDTF">2018-09-11T15:45:00Z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